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F7D" w:rsidRPr="0051717F" w:rsidRDefault="00F975CB" w:rsidP="001A4F7D">
      <w:pPr>
        <w:spacing w:line="360" w:lineRule="auto"/>
        <w:jc w:val="center"/>
        <w:rPr>
          <w:b/>
        </w:rPr>
      </w:pPr>
      <w:r>
        <w:rPr>
          <w:b/>
        </w:rPr>
        <w:t>МБУДО «Д</w:t>
      </w:r>
      <w:r w:rsidR="00543633">
        <w:rPr>
          <w:b/>
        </w:rPr>
        <w:t>ХШ им. М.К. Тенишевой» города</w:t>
      </w:r>
      <w:r>
        <w:rPr>
          <w:b/>
        </w:rPr>
        <w:t xml:space="preserve"> Смоленска</w:t>
      </w: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  <w:sz w:val="28"/>
          <w:szCs w:val="28"/>
        </w:rPr>
      </w:pPr>
    </w:p>
    <w:p w:rsidR="001A4F7D" w:rsidRDefault="001A4F7D" w:rsidP="00151C77">
      <w:pPr>
        <w:jc w:val="center"/>
        <w:rPr>
          <w:b/>
          <w:sz w:val="28"/>
          <w:szCs w:val="28"/>
        </w:rPr>
      </w:pPr>
    </w:p>
    <w:p w:rsidR="00151C77" w:rsidRDefault="0014704A" w:rsidP="0015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ПРОГРАММА</w:t>
      </w:r>
      <w:r w:rsidRPr="0055013D">
        <w:rPr>
          <w:b/>
          <w:sz w:val="28"/>
          <w:szCs w:val="28"/>
        </w:rPr>
        <w:t xml:space="preserve"> </w:t>
      </w:r>
    </w:p>
    <w:p w:rsidR="0014704A" w:rsidRPr="00B80634" w:rsidRDefault="0014704A" w:rsidP="00151C7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В </w:t>
      </w:r>
      <w:proofErr w:type="gramStart"/>
      <w:r w:rsidRPr="0055013D">
        <w:rPr>
          <w:b/>
          <w:sz w:val="28"/>
          <w:szCs w:val="28"/>
        </w:rPr>
        <w:t xml:space="preserve">ОБЛАСТИ </w:t>
      </w:r>
      <w:r w:rsidR="00151C77">
        <w:rPr>
          <w:b/>
          <w:sz w:val="28"/>
          <w:szCs w:val="28"/>
        </w:rPr>
        <w:t xml:space="preserve"> </w:t>
      </w:r>
      <w:r w:rsidRPr="0055013D">
        <w:rPr>
          <w:b/>
          <w:sz w:val="28"/>
          <w:szCs w:val="28"/>
        </w:rPr>
        <w:t>ИЗОБРАЗИТЕЛЬНОГО</w:t>
      </w:r>
      <w:proofErr w:type="gramEnd"/>
      <w:r w:rsidRPr="0055013D">
        <w:rPr>
          <w:b/>
          <w:sz w:val="28"/>
          <w:szCs w:val="28"/>
        </w:rPr>
        <w:t xml:space="preserve"> ИСКУССТВА </w:t>
      </w:r>
      <w:r w:rsidRPr="00B80634">
        <w:rPr>
          <w:b/>
          <w:sz w:val="28"/>
          <w:szCs w:val="28"/>
        </w:rPr>
        <w:t>«</w:t>
      </w:r>
      <w:r w:rsidR="00AA0F13" w:rsidRPr="00B80634">
        <w:rPr>
          <w:b/>
          <w:sz w:val="28"/>
          <w:szCs w:val="28"/>
        </w:rPr>
        <w:t>ДИЗАЙН</w:t>
      </w:r>
      <w:r w:rsidRPr="00B80634">
        <w:rPr>
          <w:b/>
          <w:sz w:val="28"/>
          <w:szCs w:val="28"/>
        </w:rPr>
        <w:t>»</w:t>
      </w:r>
    </w:p>
    <w:p w:rsidR="00893837" w:rsidRDefault="00893837" w:rsidP="00893837">
      <w:pPr>
        <w:ind w:right="305"/>
        <w:rPr>
          <w:b/>
        </w:rPr>
      </w:pPr>
    </w:p>
    <w:p w:rsidR="00893837" w:rsidRDefault="00893837" w:rsidP="00893837">
      <w:pPr>
        <w:ind w:right="305"/>
        <w:jc w:val="center"/>
        <w:rPr>
          <w:b/>
        </w:rPr>
      </w:pP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ПО.01. ХУДОЖЕСТВЕННОЕ ТВОРЧЕСТВО</w:t>
      </w:r>
    </w:p>
    <w:p w:rsidR="00893837" w:rsidRPr="00487589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A4F7D" w:rsidRDefault="001A4F7D" w:rsidP="00283E8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83E8F" w:rsidRDefault="00283E8F" w:rsidP="00E228C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66007A">
        <w:rPr>
          <w:b/>
          <w:sz w:val="36"/>
          <w:szCs w:val="36"/>
        </w:rPr>
        <w:t>углубленному изучению учебного</w:t>
      </w:r>
      <w:r>
        <w:rPr>
          <w:b/>
          <w:sz w:val="36"/>
          <w:szCs w:val="36"/>
        </w:rPr>
        <w:t xml:space="preserve"> предмет</w:t>
      </w:r>
      <w:r w:rsidR="0066007A">
        <w:rPr>
          <w:b/>
          <w:sz w:val="36"/>
          <w:szCs w:val="36"/>
        </w:rPr>
        <w:t>а</w:t>
      </w:r>
    </w:p>
    <w:p w:rsidR="004A04A9" w:rsidRDefault="004A04A9" w:rsidP="00E228C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"Основы дизайн-проектирования"</w:t>
      </w:r>
    </w:p>
    <w:p w:rsidR="00283E8F" w:rsidRPr="00DF768F" w:rsidRDefault="00DF768F" w:rsidP="00B80634">
      <w:pPr>
        <w:spacing w:line="276" w:lineRule="auto"/>
        <w:jc w:val="center"/>
        <w:rPr>
          <w:b/>
          <w:sz w:val="42"/>
          <w:szCs w:val="42"/>
        </w:rPr>
      </w:pPr>
      <w:r w:rsidRPr="00DF768F">
        <w:rPr>
          <w:b/>
          <w:sz w:val="42"/>
          <w:szCs w:val="42"/>
        </w:rPr>
        <w:t>"</w:t>
      </w:r>
      <w:r>
        <w:rPr>
          <w:b/>
          <w:sz w:val="42"/>
          <w:szCs w:val="42"/>
        </w:rPr>
        <w:t>ИСТОРИЯ ИСКУССТВ В КАРТИНКАХ</w:t>
      </w:r>
      <w:r w:rsidRPr="00DF768F">
        <w:rPr>
          <w:b/>
          <w:sz w:val="42"/>
          <w:szCs w:val="42"/>
        </w:rPr>
        <w:t>"</w:t>
      </w:r>
    </w:p>
    <w:p w:rsidR="0014704A" w:rsidRDefault="00944462" w:rsidP="00147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="00543633">
        <w:rPr>
          <w:b/>
          <w:sz w:val="40"/>
          <w:szCs w:val="40"/>
        </w:rPr>
        <w:t>об</w:t>
      </w:r>
      <w:r>
        <w:rPr>
          <w:b/>
          <w:sz w:val="40"/>
          <w:szCs w:val="40"/>
        </w:rPr>
        <w:t>уча</w:t>
      </w:r>
      <w:r w:rsidR="00543633">
        <w:rPr>
          <w:b/>
          <w:sz w:val="40"/>
          <w:szCs w:val="40"/>
        </w:rPr>
        <w:t>ю</w:t>
      </w:r>
      <w:r>
        <w:rPr>
          <w:b/>
          <w:sz w:val="40"/>
          <w:szCs w:val="40"/>
        </w:rPr>
        <w:t xml:space="preserve">щихся </w:t>
      </w:r>
      <w:r w:rsidR="00DF768F">
        <w:rPr>
          <w:b/>
          <w:sz w:val="40"/>
          <w:szCs w:val="40"/>
        </w:rPr>
        <w:t>5</w:t>
      </w:r>
      <w:r w:rsidR="00F975CB">
        <w:rPr>
          <w:b/>
          <w:sz w:val="40"/>
          <w:szCs w:val="40"/>
        </w:rPr>
        <w:t xml:space="preserve"> класс</w:t>
      </w:r>
      <w:r w:rsidR="0066007A">
        <w:rPr>
          <w:b/>
          <w:sz w:val="40"/>
          <w:szCs w:val="40"/>
        </w:rPr>
        <w:t>а</w:t>
      </w:r>
    </w:p>
    <w:p w:rsidR="00F975CB" w:rsidRPr="00965FD8" w:rsidRDefault="00F975CB" w:rsidP="0014704A">
      <w:pPr>
        <w:jc w:val="center"/>
        <w:rPr>
          <w:b/>
          <w:sz w:val="40"/>
          <w:szCs w:val="40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14704A">
      <w:pPr>
        <w:ind w:right="305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893837" w:rsidRPr="005A3870" w:rsidRDefault="00F975CB" w:rsidP="00893837">
      <w:pPr>
        <w:ind w:right="30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Смоленск </w:t>
      </w:r>
      <w:r w:rsidR="00B80634" w:rsidRPr="005A3870">
        <w:rPr>
          <w:b/>
          <w:sz w:val="28"/>
          <w:szCs w:val="28"/>
        </w:rPr>
        <w:t xml:space="preserve"> 20</w:t>
      </w:r>
      <w:r w:rsidR="004A04A9">
        <w:rPr>
          <w:b/>
          <w:sz w:val="28"/>
          <w:szCs w:val="28"/>
        </w:rPr>
        <w:t>2</w:t>
      </w:r>
      <w:r w:rsidR="00DF768F">
        <w:rPr>
          <w:b/>
          <w:sz w:val="28"/>
          <w:szCs w:val="28"/>
        </w:rPr>
        <w:t>2</w:t>
      </w:r>
      <w:proofErr w:type="gramEnd"/>
    </w:p>
    <w:p w:rsidR="00893837" w:rsidRPr="00B15B05" w:rsidRDefault="00893837" w:rsidP="0089383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A71A61" w:rsidRDefault="00A71A61" w:rsidP="00D75B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  <w:r w:rsidR="004A04A9">
        <w:rPr>
          <w:b/>
          <w:sz w:val="28"/>
          <w:szCs w:val="28"/>
        </w:rPr>
        <w:t>Л.В.</w:t>
      </w:r>
      <w:r w:rsidR="00E35C42">
        <w:rPr>
          <w:b/>
          <w:sz w:val="28"/>
          <w:szCs w:val="28"/>
        </w:rPr>
        <w:t xml:space="preserve"> </w:t>
      </w:r>
      <w:r w:rsidR="004A04A9">
        <w:rPr>
          <w:b/>
          <w:sz w:val="28"/>
          <w:szCs w:val="28"/>
        </w:rPr>
        <w:t>Гракова</w:t>
      </w:r>
      <w:r w:rsidR="00EE1D5A">
        <w:rPr>
          <w:b/>
          <w:sz w:val="28"/>
          <w:szCs w:val="28"/>
        </w:rPr>
        <w:t xml:space="preserve">, </w:t>
      </w:r>
      <w:r w:rsidR="00EE1D5A">
        <w:rPr>
          <w:sz w:val="28"/>
          <w:szCs w:val="28"/>
        </w:rPr>
        <w:t xml:space="preserve">преподаватель </w:t>
      </w:r>
      <w:r w:rsidR="00E35C42">
        <w:rPr>
          <w:sz w:val="28"/>
          <w:szCs w:val="28"/>
        </w:rPr>
        <w:t>МБУДО «Детская художественная школа им. М.К. Тенишевой» г. Смоленска</w:t>
      </w:r>
    </w:p>
    <w:p w:rsidR="00A71A61" w:rsidRDefault="00A71A61" w:rsidP="00D75B1A">
      <w:pPr>
        <w:rPr>
          <w:sz w:val="28"/>
          <w:szCs w:val="28"/>
        </w:rPr>
      </w:pPr>
    </w:p>
    <w:p w:rsidR="00412658" w:rsidRDefault="00A71A61" w:rsidP="00D75B1A">
      <w:pPr>
        <w:spacing w:line="276" w:lineRule="auto"/>
        <w:rPr>
          <w:sz w:val="28"/>
          <w:szCs w:val="28"/>
        </w:rPr>
      </w:pPr>
      <w:r w:rsidRPr="00A71A61">
        <w:rPr>
          <w:sz w:val="28"/>
          <w:szCs w:val="28"/>
        </w:rPr>
        <w:t xml:space="preserve">Рецензенты: </w:t>
      </w: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2668" w:rsidRPr="00412658" w:rsidRDefault="00A32668" w:rsidP="00D75B1A">
      <w:pPr>
        <w:pStyle w:val="a4"/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  <w:sectPr w:rsidR="00A32668" w:rsidRPr="00412658" w:rsidSect="001A4F7D">
          <w:footerReference w:type="default" r:id="rId8"/>
          <w:pgSz w:w="11906" w:h="16838"/>
          <w:pgMar w:top="794" w:right="680" w:bottom="737" w:left="1134" w:header="454" w:footer="454" w:gutter="0"/>
          <w:cols w:space="708"/>
          <w:titlePg/>
          <w:docGrid w:linePitch="360"/>
        </w:sectPr>
      </w:pPr>
    </w:p>
    <w:p w:rsidR="00677759" w:rsidRPr="00B80634" w:rsidRDefault="00677759" w:rsidP="004A04A9">
      <w:pPr>
        <w:spacing w:line="360" w:lineRule="auto"/>
        <w:ind w:left="1452" w:hanging="34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lastRenderedPageBreak/>
        <w:t xml:space="preserve">Структура </w:t>
      </w:r>
      <w:r w:rsidR="004A04A9">
        <w:rPr>
          <w:b/>
          <w:color w:val="000000" w:themeColor="text1"/>
          <w:sz w:val="28"/>
          <w:szCs w:val="28"/>
        </w:rPr>
        <w:t>углубленного изучения дисциплины</w:t>
      </w:r>
    </w:p>
    <w:p w:rsidR="00677759" w:rsidRPr="00B80634" w:rsidRDefault="00677759" w:rsidP="00677759">
      <w:pPr>
        <w:spacing w:line="360" w:lineRule="auto"/>
        <w:ind w:left="1416" w:firstLine="708"/>
        <w:jc w:val="both"/>
        <w:rPr>
          <w:b/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</w:t>
      </w:r>
      <w:r w:rsidRPr="00B80634">
        <w:rPr>
          <w:b/>
          <w:color w:val="000000" w:themeColor="text1"/>
          <w:sz w:val="28"/>
          <w:szCs w:val="28"/>
        </w:rPr>
        <w:tab/>
        <w:t>Пояснительная записка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</w:pPr>
      <w:r w:rsidRPr="00080A69">
        <w:t xml:space="preserve"> </w:t>
      </w:r>
      <w:r w:rsidRPr="00080A69">
        <w:rPr>
          <w:i/>
          <w:iCs/>
        </w:rPr>
        <w:t xml:space="preserve">Характеристика учебного предмета, его место и роль в образовательном процессе;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  <w:rPr>
          <w:i/>
        </w:rPr>
      </w:pPr>
      <w:r w:rsidRPr="00080A69">
        <w:rPr>
          <w:i/>
        </w:rPr>
        <w:t xml:space="preserve">Цель и задачи учебного предмета;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  <w:rPr>
          <w:i/>
        </w:rPr>
      </w:pPr>
      <w:r w:rsidRPr="00080A69">
        <w:rPr>
          <w:i/>
        </w:rPr>
        <w:t xml:space="preserve">Срок реализации учебного предмета;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  <w:rPr>
          <w:i/>
        </w:rPr>
      </w:pPr>
      <w:r w:rsidRPr="00080A69">
        <w:rPr>
          <w:i/>
        </w:rPr>
        <w:t xml:space="preserve">Форма проведения учебных аудиторных занятий;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  <w:rPr>
          <w:i/>
        </w:rPr>
      </w:pPr>
      <w:r w:rsidRPr="00080A69">
        <w:rPr>
          <w:i/>
        </w:rPr>
        <w:t xml:space="preserve">Методы обучения;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</w:pPr>
      <w:r w:rsidRPr="00080A69">
        <w:rPr>
          <w:i/>
          <w:iCs/>
        </w:rPr>
        <w:t xml:space="preserve">Описание материально-технических условий реализации учебного предмета; </w:t>
      </w:r>
    </w:p>
    <w:p w:rsidR="00080A69" w:rsidRPr="00080A69" w:rsidRDefault="00080A69" w:rsidP="00080A69">
      <w:pPr>
        <w:pStyle w:val="Default"/>
        <w:numPr>
          <w:ilvl w:val="0"/>
          <w:numId w:val="22"/>
        </w:numPr>
        <w:ind w:left="0" w:firstLine="0"/>
      </w:pPr>
      <w:r w:rsidRPr="00080A69">
        <w:rPr>
          <w:i/>
          <w:iCs/>
        </w:rPr>
        <w:t xml:space="preserve">Объем </w:t>
      </w:r>
      <w:proofErr w:type="gramStart"/>
      <w:r w:rsidRPr="00080A69">
        <w:rPr>
          <w:i/>
          <w:iCs/>
        </w:rPr>
        <w:t>учебного времени</w:t>
      </w:r>
      <w:proofErr w:type="gramEnd"/>
      <w:r w:rsidRPr="00080A69">
        <w:rPr>
          <w:i/>
          <w:iCs/>
        </w:rPr>
        <w:t xml:space="preserve"> предусмотренный учебным планом образовательного учреждения на реализацию учебного предмета; </w:t>
      </w:r>
    </w:p>
    <w:p w:rsidR="00A37B55" w:rsidRPr="0074330F" w:rsidRDefault="00A37B55" w:rsidP="00080A69">
      <w:pPr>
        <w:rPr>
          <w:i/>
        </w:rPr>
      </w:pPr>
    </w:p>
    <w:p w:rsidR="00677759" w:rsidRPr="0074330F" w:rsidRDefault="00677759" w:rsidP="00677759">
      <w:pPr>
        <w:pStyle w:val="a3"/>
        <w:spacing w:line="360" w:lineRule="auto"/>
        <w:jc w:val="both"/>
        <w:rPr>
          <w:color w:val="000000" w:themeColor="text1"/>
        </w:rPr>
      </w:pPr>
    </w:p>
    <w:p w:rsidR="00677759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</w:t>
      </w:r>
      <w:r w:rsidRPr="00B80634">
        <w:rPr>
          <w:b/>
          <w:color w:val="000000" w:themeColor="text1"/>
          <w:sz w:val="28"/>
          <w:szCs w:val="28"/>
        </w:rPr>
        <w:tab/>
        <w:t>Содержание учебного предмета</w:t>
      </w:r>
    </w:p>
    <w:p w:rsidR="00A37B55" w:rsidRPr="00A37B55" w:rsidRDefault="00A37B55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Сведе</w:t>
      </w:r>
      <w:r>
        <w:rPr>
          <w:i/>
          <w:color w:val="000000" w:themeColor="text1"/>
        </w:rPr>
        <w:t>ния о затратах учебного времени;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-Учебно-тематический план</w:t>
      </w:r>
      <w:r w:rsidR="00A37B55">
        <w:rPr>
          <w:i/>
          <w:color w:val="000000" w:themeColor="text1"/>
        </w:rPr>
        <w:t>;</w:t>
      </w:r>
    </w:p>
    <w:p w:rsidR="00677759" w:rsidRPr="00A37B55" w:rsidRDefault="00677759" w:rsidP="00A37B55">
      <w:pPr>
        <w:pStyle w:val="a3"/>
        <w:ind w:firstLine="709"/>
        <w:jc w:val="both"/>
        <w:rPr>
          <w:bCs/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080A69">
        <w:rPr>
          <w:bCs/>
          <w:i/>
          <w:color w:val="000000" w:themeColor="text1"/>
        </w:rPr>
        <w:t>Содержание заданий</w:t>
      </w:r>
      <w:r w:rsidR="00A37B55">
        <w:rPr>
          <w:bCs/>
          <w:i/>
          <w:color w:val="000000" w:themeColor="text1"/>
        </w:rPr>
        <w:t>;</w:t>
      </w:r>
    </w:p>
    <w:p w:rsidR="00677759" w:rsidRPr="00B80634" w:rsidRDefault="00677759" w:rsidP="00677759">
      <w:pPr>
        <w:spacing w:before="100" w:beforeAutospacing="1"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III</w:t>
      </w:r>
      <w:r w:rsidRPr="00B80634">
        <w:rPr>
          <w:b/>
          <w:color w:val="000000" w:themeColor="text1"/>
          <w:sz w:val="28"/>
          <w:szCs w:val="28"/>
        </w:rPr>
        <w:tab/>
        <w:t xml:space="preserve">Требования к уровню подготовки </w:t>
      </w:r>
      <w:r w:rsidR="00B80634" w:rsidRPr="00B80634">
        <w:rPr>
          <w:b/>
          <w:color w:val="000000" w:themeColor="text1"/>
          <w:sz w:val="28"/>
          <w:szCs w:val="28"/>
        </w:rPr>
        <w:t>уча</w:t>
      </w:r>
      <w:r w:rsidRPr="00B80634">
        <w:rPr>
          <w:b/>
          <w:color w:val="000000" w:themeColor="text1"/>
          <w:sz w:val="28"/>
          <w:szCs w:val="28"/>
        </w:rPr>
        <w:t>щихся</w:t>
      </w:r>
    </w:p>
    <w:p w:rsidR="00677759" w:rsidRPr="0074330F" w:rsidRDefault="00677759" w:rsidP="00677759">
      <w:pPr>
        <w:spacing w:before="100" w:beforeAutospacing="1" w:line="360" w:lineRule="auto"/>
        <w:ind w:firstLine="567"/>
        <w:jc w:val="both"/>
        <w:rPr>
          <w:i/>
          <w:color w:val="000000" w:themeColor="text1"/>
        </w:rPr>
      </w:pPr>
      <w:r w:rsidRPr="0074330F">
        <w:rPr>
          <w:i/>
          <w:color w:val="000000" w:themeColor="text1"/>
        </w:rPr>
        <w:t>- Требования к уровню подготовки на различных этапах обучения</w:t>
      </w:r>
    </w:p>
    <w:p w:rsidR="00677759" w:rsidRPr="0074330F" w:rsidRDefault="00677759" w:rsidP="00677759">
      <w:pPr>
        <w:spacing w:before="100" w:beforeAutospacing="1" w:line="360" w:lineRule="auto"/>
        <w:jc w:val="both"/>
        <w:rPr>
          <w:i/>
          <w:color w:val="000000" w:themeColor="text1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IV</w:t>
      </w:r>
      <w:r w:rsidRPr="00B80634">
        <w:rPr>
          <w:b/>
          <w:color w:val="000000" w:themeColor="text1"/>
          <w:sz w:val="28"/>
          <w:szCs w:val="28"/>
        </w:rPr>
        <w:tab/>
        <w:t>Формы и методы контроля, система оценок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Аттестация: цели, виды, форма, содержание;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Критерии оценки</w:t>
      </w:r>
    </w:p>
    <w:p w:rsidR="00677759" w:rsidRPr="00B80634" w:rsidRDefault="00677759" w:rsidP="00677759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77759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</w:t>
      </w:r>
      <w:r w:rsidRPr="00B80634">
        <w:rPr>
          <w:b/>
          <w:color w:val="000000" w:themeColor="text1"/>
          <w:sz w:val="28"/>
          <w:szCs w:val="28"/>
        </w:rPr>
        <w:tab/>
        <w:t>Методическое обеспечение учебного процесса</w:t>
      </w:r>
    </w:p>
    <w:p w:rsid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 w:rsidRPr="009E6352">
        <w:rPr>
          <w:i/>
          <w:color w:val="000000" w:themeColor="text1"/>
        </w:rPr>
        <w:t xml:space="preserve">          </w:t>
      </w:r>
      <w:r>
        <w:rPr>
          <w:i/>
          <w:color w:val="000000" w:themeColor="text1"/>
        </w:rPr>
        <w:t xml:space="preserve">- </w:t>
      </w:r>
      <w:r w:rsidRPr="009E6352">
        <w:rPr>
          <w:i/>
          <w:color w:val="000000" w:themeColor="text1"/>
        </w:rPr>
        <w:t>Методические рекомендации преподавателям</w:t>
      </w:r>
      <w:r>
        <w:rPr>
          <w:i/>
          <w:color w:val="000000" w:themeColor="text1"/>
        </w:rPr>
        <w:t>;</w:t>
      </w:r>
    </w:p>
    <w:p w:rsidR="009E6352" w:rsidRP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- Рекомендации по организации самостоятельной работы учащихся;</w:t>
      </w:r>
    </w:p>
    <w:p w:rsidR="00677759" w:rsidRPr="00B80634" w:rsidRDefault="00677759" w:rsidP="00677759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VI</w:t>
      </w:r>
      <w:r w:rsidRPr="00B80634">
        <w:rPr>
          <w:b/>
          <w:color w:val="000000" w:themeColor="text1"/>
          <w:sz w:val="28"/>
          <w:szCs w:val="28"/>
        </w:rPr>
        <w:tab/>
        <w:t>Спис</w:t>
      </w:r>
      <w:r w:rsidR="0074330F">
        <w:rPr>
          <w:b/>
          <w:color w:val="000000" w:themeColor="text1"/>
          <w:sz w:val="28"/>
          <w:szCs w:val="28"/>
        </w:rPr>
        <w:t xml:space="preserve">ок литературы </w:t>
      </w: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695844" w:rsidRDefault="00695844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695844" w:rsidRDefault="00695844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1A4F7D" w:rsidRDefault="001A4F7D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04248B" w:rsidRDefault="001A4F7D" w:rsidP="00A37B55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1A4F7D" w:rsidRPr="00677759" w:rsidRDefault="001A4F7D" w:rsidP="001A4F7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0F13" w:rsidRPr="001A4F7D" w:rsidRDefault="001A4F7D" w:rsidP="001A4F7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A4F7D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80A69" w:rsidRDefault="00080A69" w:rsidP="00080A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учебному предмету «</w:t>
      </w:r>
      <w:r w:rsidR="003A1BBD">
        <w:rPr>
          <w:sz w:val="28"/>
          <w:szCs w:val="28"/>
        </w:rPr>
        <w:t>История искусств в картинках</w:t>
      </w:r>
      <w:r>
        <w:rPr>
          <w:sz w:val="28"/>
          <w:szCs w:val="28"/>
        </w:rPr>
        <w:t>» разработана на основе и с учетом Федеральных государственных требований к дополнительной общеобразовательной предпрофессиональной программе в области изобразительного искусства «Дизайн».</w:t>
      </w:r>
    </w:p>
    <w:p w:rsidR="00F44CE4" w:rsidRDefault="00080A69" w:rsidP="00F44CE4">
      <w:pPr>
        <w:pStyle w:val="Default"/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3A1BBD">
        <w:rPr>
          <w:sz w:val="28"/>
          <w:szCs w:val="28"/>
        </w:rPr>
        <w:t>«История искусств в картинках»</w:t>
      </w:r>
      <w:r>
        <w:rPr>
          <w:sz w:val="28"/>
          <w:szCs w:val="28"/>
        </w:rPr>
        <w:t xml:space="preserve">, на практике </w:t>
      </w:r>
      <w:r w:rsidR="003A1BBD">
        <w:rPr>
          <w:sz w:val="28"/>
          <w:szCs w:val="28"/>
        </w:rPr>
        <w:t xml:space="preserve">это </w:t>
      </w:r>
      <w:proofErr w:type="gramStart"/>
      <w:r w:rsidR="003A1BBD">
        <w:rPr>
          <w:sz w:val="28"/>
          <w:szCs w:val="28"/>
        </w:rPr>
        <w:t xml:space="preserve">повторение </w:t>
      </w:r>
      <w:r>
        <w:rPr>
          <w:sz w:val="28"/>
          <w:szCs w:val="28"/>
        </w:rPr>
        <w:t xml:space="preserve"> учащи</w:t>
      </w:r>
      <w:r w:rsidR="003A1BBD">
        <w:rPr>
          <w:sz w:val="28"/>
          <w:szCs w:val="28"/>
        </w:rPr>
        <w:t>мися</w:t>
      </w:r>
      <w:proofErr w:type="gramEnd"/>
      <w:r>
        <w:rPr>
          <w:sz w:val="28"/>
          <w:szCs w:val="28"/>
        </w:rPr>
        <w:t xml:space="preserve"> </w:t>
      </w:r>
      <w:r w:rsidR="003A1BBD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 ДХШ (1</w:t>
      </w:r>
      <w:r w:rsidR="003A1BBD">
        <w:rPr>
          <w:sz w:val="28"/>
          <w:szCs w:val="28"/>
        </w:rPr>
        <w:t>4</w:t>
      </w:r>
      <w:r>
        <w:rPr>
          <w:sz w:val="28"/>
          <w:szCs w:val="28"/>
        </w:rPr>
        <w:t xml:space="preserve">-15лет) </w:t>
      </w:r>
      <w:r w:rsidR="003A1BBD">
        <w:rPr>
          <w:sz w:val="28"/>
          <w:szCs w:val="28"/>
        </w:rPr>
        <w:t>материала по истории искусств пройденный во 2 и 3 классе обучения.</w:t>
      </w:r>
    </w:p>
    <w:p w:rsidR="00C5006B" w:rsidRPr="00C5006B" w:rsidRDefault="00C5006B" w:rsidP="00F44CE4">
      <w:pPr>
        <w:pStyle w:val="Default"/>
        <w:ind w:firstLine="709"/>
        <w:jc w:val="both"/>
        <w:rPr>
          <w:sz w:val="28"/>
          <w:szCs w:val="28"/>
        </w:rPr>
      </w:pPr>
      <w:r w:rsidRPr="00C5006B">
        <w:rPr>
          <w:sz w:val="28"/>
          <w:szCs w:val="28"/>
        </w:rPr>
        <w:t xml:space="preserve">Начиная с первобытного времени, искусство Древнего Египта, скульптура Древней Греции, мозаика и роспись Древнего Рима, искусство Византии 5-7век, Средневековое искусство западной Европы </w:t>
      </w:r>
      <w:r w:rsidRPr="00C5006B">
        <w:rPr>
          <w:sz w:val="28"/>
          <w:szCs w:val="28"/>
          <w:lang w:val="en-US"/>
        </w:rPr>
        <w:t>V</w:t>
      </w:r>
      <w:r w:rsidRPr="00C5006B">
        <w:rPr>
          <w:sz w:val="28"/>
          <w:szCs w:val="28"/>
        </w:rPr>
        <w:t>-</w:t>
      </w:r>
      <w:r w:rsidRPr="00C5006B">
        <w:rPr>
          <w:sz w:val="28"/>
          <w:szCs w:val="28"/>
          <w:lang w:val="en-US"/>
        </w:rPr>
        <w:t>XIV</w:t>
      </w:r>
      <w:r w:rsidRPr="00C5006B">
        <w:rPr>
          <w:sz w:val="28"/>
          <w:szCs w:val="28"/>
        </w:rPr>
        <w:t xml:space="preserve"> Романский и Готический стили.</w:t>
      </w:r>
    </w:p>
    <w:p w:rsidR="00C5006B" w:rsidRPr="00F44CE4" w:rsidRDefault="00C5006B" w:rsidP="00F44CE4">
      <w:pPr>
        <w:spacing w:line="276" w:lineRule="auto"/>
        <w:jc w:val="both"/>
        <w:rPr>
          <w:sz w:val="28"/>
          <w:szCs w:val="28"/>
        </w:rPr>
      </w:pPr>
      <w:r w:rsidRPr="00C5006B">
        <w:rPr>
          <w:sz w:val="28"/>
          <w:szCs w:val="28"/>
        </w:rPr>
        <w:t>Проторенессанс, Раннее Возрождение, Высокое Возрождение, Позднее Возрождение, Северное Возрождение.</w:t>
      </w:r>
    </w:p>
    <w:p w:rsidR="00C5006B" w:rsidRPr="00BE7F26" w:rsidRDefault="00C5006B" w:rsidP="00BE7F2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 должен создать у учащихся целостное представление об эволюции искусства, ее закономерностях. Очень важно </w:t>
      </w:r>
      <w:r w:rsidR="00F44CE4">
        <w:rPr>
          <w:rFonts w:ascii="Times New Roman CYR" w:hAnsi="Times New Roman CYR" w:cs="Times New Roman CYR"/>
          <w:sz w:val="28"/>
          <w:szCs w:val="28"/>
        </w:rPr>
        <w:t xml:space="preserve">повторить уже </w:t>
      </w:r>
      <w:r>
        <w:rPr>
          <w:rFonts w:ascii="Times New Roman CYR" w:hAnsi="Times New Roman CYR" w:cs="Times New Roman CYR"/>
          <w:sz w:val="28"/>
          <w:szCs w:val="28"/>
        </w:rPr>
        <w:t>сформиров</w:t>
      </w:r>
      <w:r w:rsidR="00F44CE4">
        <w:rPr>
          <w:rFonts w:ascii="Times New Roman CYR" w:hAnsi="Times New Roman CYR" w:cs="Times New Roman CYR"/>
          <w:sz w:val="28"/>
          <w:szCs w:val="28"/>
        </w:rPr>
        <w:t>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визуальный образ искусства определенной эпохи и региона, т.е. представление о стиле, умение ориентироваться в различных стилях. Курсом не предусмотрено подробное изучение биографий художников. Знать роль мастера в мировой истории искусств и особенности его индивидуальной манеры значительно важнее. Для создания визуальных образов в представлении учащихся предполагается обильное использование визуального материала (в первую очередь в цифровом формате), что в эпоху развитых информационных технологий не является проблемой. 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Срок реализации учебного предмета</w:t>
      </w:r>
    </w:p>
    <w:p w:rsidR="00AF64DD" w:rsidRDefault="0074330F" w:rsidP="00DF1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учебного предмета </w:t>
      </w:r>
      <w:r w:rsidR="000D159A">
        <w:rPr>
          <w:sz w:val="28"/>
          <w:szCs w:val="28"/>
        </w:rPr>
        <w:t xml:space="preserve">«История искусств в картинках» </w:t>
      </w:r>
      <w:r>
        <w:rPr>
          <w:sz w:val="28"/>
          <w:szCs w:val="28"/>
        </w:rPr>
        <w:t xml:space="preserve">для детей, </w:t>
      </w:r>
      <w:r w:rsidR="0041586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образовательн</w:t>
      </w:r>
      <w:r w:rsidR="00415868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415868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0D159A">
        <w:rPr>
          <w:sz w:val="28"/>
          <w:szCs w:val="28"/>
        </w:rPr>
        <w:t>пятом классе</w:t>
      </w:r>
      <w:r w:rsidR="00415868">
        <w:rPr>
          <w:sz w:val="28"/>
          <w:szCs w:val="28"/>
        </w:rPr>
        <w:t xml:space="preserve"> в возрасте 1</w:t>
      </w:r>
      <w:r w:rsidR="000D159A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0D159A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лет, составляет </w:t>
      </w:r>
      <w:r w:rsidR="004158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15868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BE7F26" w:rsidRDefault="00BE7F26" w:rsidP="00DF1C16">
      <w:pPr>
        <w:spacing w:line="360" w:lineRule="auto"/>
        <w:ind w:firstLine="709"/>
        <w:jc w:val="both"/>
        <w:rPr>
          <w:sz w:val="28"/>
          <w:szCs w:val="28"/>
        </w:rPr>
      </w:pPr>
    </w:p>
    <w:p w:rsidR="00BE7F26" w:rsidRPr="00B15B05" w:rsidRDefault="00BE7F26" w:rsidP="00DF1C16">
      <w:pPr>
        <w:spacing w:line="360" w:lineRule="auto"/>
        <w:ind w:firstLine="709"/>
        <w:jc w:val="both"/>
        <w:rPr>
          <w:sz w:val="28"/>
          <w:szCs w:val="28"/>
        </w:rPr>
      </w:pP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lastRenderedPageBreak/>
        <w:t>Форма проведения учебных аудиторных занятий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Форма занятий – мелкогрупповая, ко</w:t>
      </w:r>
      <w:r w:rsidR="00AF64DD">
        <w:rPr>
          <w:sz w:val="28"/>
          <w:szCs w:val="28"/>
        </w:rPr>
        <w:t>личество человек в группе – от 8 до 12</w:t>
      </w:r>
      <w:r w:rsidRPr="00B15B05">
        <w:rPr>
          <w:sz w:val="28"/>
          <w:szCs w:val="28"/>
        </w:rPr>
        <w:t xml:space="preserve">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Цели и задачи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15B05">
        <w:rPr>
          <w:b/>
          <w:sz w:val="28"/>
          <w:szCs w:val="28"/>
        </w:rPr>
        <w:t>:</w:t>
      </w:r>
    </w:p>
    <w:p w:rsidR="00BE7F26" w:rsidRDefault="00BE7F26" w:rsidP="00BE7F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повторение материала о культурно-исторических эпохах, стилях, направлениях и национальных школ в мировой художественной культуре, их характерных особенностях, закономерностях их развития; о вершинах художественного творчества в отечественной и зарубежной культуре; о специфике языка разных видов искусства, на примере европейского искусства;</w:t>
      </w:r>
    </w:p>
    <w:p w:rsidR="00BE7F26" w:rsidRDefault="00BE7F26" w:rsidP="00BE7F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воспитание художественно-эстетического вкуса и культуры восприятия произведений искусства, потребности в освоении ценностей мировой культуры;</w:t>
      </w:r>
    </w:p>
    <w:p w:rsidR="00BE7F26" w:rsidRDefault="00BE7F26" w:rsidP="00BE7F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подвести учащихся к пониманию логики развития изобразительного искусства, причин возникновения тех или иных течений в искусстве, причин смены художественных стилей;</w:t>
      </w:r>
    </w:p>
    <w:p w:rsidR="00BE7F26" w:rsidRDefault="00BE7F26" w:rsidP="00BE7F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развитие умения анализировать художественные произведения;</w:t>
      </w:r>
    </w:p>
    <w:p w:rsidR="00BE7F26" w:rsidRDefault="00BE7F26" w:rsidP="00BE7F2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4330F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Задачи:</w:t>
      </w:r>
    </w:p>
    <w:p w:rsidR="00BE7F26" w:rsidRPr="00BE7F26" w:rsidRDefault="00BE7F26" w:rsidP="00BE7F26">
      <w:pPr>
        <w:pStyle w:val="a4"/>
        <w:widowControl w:val="0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BE7F26">
        <w:rPr>
          <w:rFonts w:ascii="Times New Roman CYR" w:hAnsi="Times New Roman CYR" w:cs="Times New Roman CYR"/>
          <w:sz w:val="28"/>
          <w:szCs w:val="28"/>
        </w:rPr>
        <w:t>развитие способности ориентироваться в различных стилях и направлениям мирового (</w:t>
      </w:r>
      <w:proofErr w:type="gramStart"/>
      <w:r w:rsidRPr="00BE7F26">
        <w:rPr>
          <w:rFonts w:ascii="Times New Roman CYR" w:hAnsi="Times New Roman CYR" w:cs="Times New Roman CYR"/>
          <w:sz w:val="28"/>
          <w:szCs w:val="28"/>
        </w:rPr>
        <w:t>в частности</w:t>
      </w:r>
      <w:proofErr w:type="gramEnd"/>
      <w:r w:rsidRPr="00BE7F26">
        <w:rPr>
          <w:rFonts w:ascii="Times New Roman CYR" w:hAnsi="Times New Roman CYR" w:cs="Times New Roman CYR"/>
          <w:sz w:val="28"/>
          <w:szCs w:val="28"/>
        </w:rPr>
        <w:t xml:space="preserve"> европейского) искусства;</w:t>
      </w:r>
    </w:p>
    <w:p w:rsidR="00BE7F26" w:rsidRPr="00BE7F26" w:rsidRDefault="00BE7F26" w:rsidP="00BE7F26">
      <w:pPr>
        <w:pStyle w:val="a4"/>
        <w:widowControl w:val="0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BE7F26">
        <w:rPr>
          <w:rFonts w:ascii="Times New Roman CYR" w:hAnsi="Times New Roman CYR" w:cs="Times New Roman CYR"/>
          <w:sz w:val="28"/>
          <w:szCs w:val="28"/>
        </w:rPr>
        <w:t>знакомство с творчеством крупнейших художников, их основными произведениями, особенностями индивидуальной манеры.</w:t>
      </w:r>
    </w:p>
    <w:p w:rsidR="00BE7F26" w:rsidRPr="00BE7F26" w:rsidRDefault="00BE7F26" w:rsidP="00BE7F26">
      <w:pPr>
        <w:pStyle w:val="a4"/>
        <w:widowControl w:val="0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BE7F26">
        <w:rPr>
          <w:rFonts w:ascii="Times New Roman CYR" w:hAnsi="Times New Roman CYR" w:cs="Times New Roman CYR"/>
          <w:sz w:val="28"/>
          <w:szCs w:val="28"/>
        </w:rPr>
        <w:t>освоение основных искусствоведческих терминов, выработка умения правильно ими пользоваться;</w:t>
      </w:r>
    </w:p>
    <w:p w:rsidR="00BE7F26" w:rsidRPr="00BE7F26" w:rsidRDefault="00BE7F26" w:rsidP="00BE7F26">
      <w:pPr>
        <w:pStyle w:val="a4"/>
        <w:widowControl w:val="0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BE7F26">
        <w:rPr>
          <w:rFonts w:ascii="Times New Roman CYR" w:hAnsi="Times New Roman CYR" w:cs="Times New Roman CYR"/>
          <w:sz w:val="28"/>
          <w:szCs w:val="28"/>
        </w:rPr>
        <w:t>формирование 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BE7F26" w:rsidRPr="00BE7F26" w:rsidRDefault="00BE7F26" w:rsidP="00BE7F26">
      <w:pPr>
        <w:pStyle w:val="a4"/>
        <w:widowControl w:val="0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 w:rsidRPr="00BE7F26">
        <w:rPr>
          <w:rFonts w:ascii="Times New Roman CYR" w:hAnsi="Times New Roman CYR" w:cs="Times New Roman CYR"/>
          <w:sz w:val="28"/>
          <w:szCs w:val="28"/>
        </w:rPr>
        <w:t>формирование первичных навыков анализа произведения искусств.</w:t>
      </w:r>
    </w:p>
    <w:p w:rsidR="00415868" w:rsidRPr="00B15B05" w:rsidRDefault="00415868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330F" w:rsidRPr="001A4F7D" w:rsidRDefault="0074330F" w:rsidP="0074330F">
      <w:pPr>
        <w:tabs>
          <w:tab w:val="left" w:pos="2715"/>
          <w:tab w:val="center" w:pos="5299"/>
        </w:tabs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Обоснование структуры программы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5B05">
        <w:rPr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5B05">
        <w:rPr>
          <w:sz w:val="28"/>
          <w:szCs w:val="28"/>
        </w:rPr>
        <w:t xml:space="preserve">аспределение учебного материала по </w:t>
      </w:r>
      <w:r w:rsidR="00827F36">
        <w:rPr>
          <w:sz w:val="28"/>
          <w:szCs w:val="28"/>
        </w:rPr>
        <w:t>четвертям</w:t>
      </w:r>
      <w:r w:rsidRPr="00B15B05">
        <w:rPr>
          <w:sz w:val="28"/>
          <w:szCs w:val="28"/>
        </w:rPr>
        <w:t xml:space="preserve"> обучения;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15B05">
        <w:rPr>
          <w:sz w:val="28"/>
          <w:szCs w:val="28"/>
        </w:rPr>
        <w:t xml:space="preserve"> к уровню подготовки учащихся;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5B05">
        <w:rPr>
          <w:sz w:val="28"/>
          <w:szCs w:val="28"/>
        </w:rPr>
        <w:t>ормы и методы контроля, система оценок;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етодическое обеспечение учебного процесса.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4330F" w:rsidRPr="001A4F7D" w:rsidRDefault="0074330F" w:rsidP="0074330F">
      <w:pPr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Методы обучения</w:t>
      </w:r>
    </w:p>
    <w:p w:rsidR="00827F36" w:rsidRDefault="00827F36" w:rsidP="00827F3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27F36" w:rsidRDefault="00827F36" w:rsidP="00827F36">
      <w:pPr>
        <w:pStyle w:val="Default"/>
        <w:numPr>
          <w:ilvl w:val="0"/>
          <w:numId w:val="5"/>
        </w:numPr>
        <w:spacing w:line="360" w:lineRule="auto"/>
        <w:ind w:left="1072"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словесный (объяснение, беседа, рассказ); </w:t>
      </w:r>
    </w:p>
    <w:p w:rsidR="00827F36" w:rsidRDefault="00827F36" w:rsidP="00827F36">
      <w:pPr>
        <w:pStyle w:val="Default"/>
        <w:numPr>
          <w:ilvl w:val="0"/>
          <w:numId w:val="5"/>
        </w:numPr>
        <w:spacing w:line="360" w:lineRule="auto"/>
        <w:ind w:left="1072"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наглядный (показ, наблюдение, демонстрация приемов работы); 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</w:t>
      </w:r>
      <w:r>
        <w:rPr>
          <w:sz w:val="28"/>
          <w:szCs w:val="28"/>
        </w:rPr>
        <w:t>го</w:t>
      </w:r>
      <w:r w:rsidRPr="00B15B05">
        <w:rPr>
          <w:sz w:val="28"/>
          <w:szCs w:val="28"/>
        </w:rPr>
        <w:t xml:space="preserve"> материала по изучению видов </w:t>
      </w:r>
      <w:r>
        <w:rPr>
          <w:sz w:val="28"/>
          <w:szCs w:val="28"/>
        </w:rPr>
        <w:t>дизайна</w:t>
      </w:r>
      <w:r w:rsidRPr="00B15B05">
        <w:rPr>
          <w:sz w:val="28"/>
          <w:szCs w:val="28"/>
        </w:rPr>
        <w:t xml:space="preserve">, техник работы </w:t>
      </w:r>
      <w:r>
        <w:rPr>
          <w:sz w:val="28"/>
          <w:szCs w:val="28"/>
        </w:rPr>
        <w:t>с материалом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Библиотечный фонд укомплектовывается печатными и электронными изд</w:t>
      </w:r>
      <w:r>
        <w:rPr>
          <w:sz w:val="28"/>
          <w:szCs w:val="28"/>
        </w:rPr>
        <w:t>аниями основной, дополнительной</w:t>
      </w:r>
      <w:r w:rsidRPr="00B15B05">
        <w:rPr>
          <w:sz w:val="28"/>
          <w:szCs w:val="28"/>
        </w:rPr>
        <w:t xml:space="preserve"> учебной и учебно-методической литера</w:t>
      </w:r>
      <w:r>
        <w:rPr>
          <w:sz w:val="28"/>
          <w:szCs w:val="28"/>
        </w:rPr>
        <w:t>туры</w:t>
      </w:r>
      <w:r w:rsidRPr="00B15B05">
        <w:rPr>
          <w:sz w:val="28"/>
          <w:szCs w:val="28"/>
        </w:rPr>
        <w:t xml:space="preserve">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Средства обучения: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B15B05">
        <w:rPr>
          <w:sz w:val="28"/>
          <w:szCs w:val="28"/>
        </w:rPr>
        <w:t>атериальные: учебные аудитории, специально оборудованные наглядными пособиями, мебелью, натюрмортным фондом;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5B05">
        <w:rPr>
          <w:sz w:val="28"/>
          <w:szCs w:val="28"/>
        </w:rPr>
        <w:t>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5B05">
        <w:rPr>
          <w:sz w:val="28"/>
          <w:szCs w:val="28"/>
        </w:rPr>
        <w:t>емонстрационные: муляжи, демонстрационные модели, натюрмортный фонд;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5B05">
        <w:rPr>
          <w:sz w:val="28"/>
          <w:szCs w:val="28"/>
        </w:rPr>
        <w:t>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74330F" w:rsidRPr="00DF1C16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>удиовизуальные: слайд-фильмы, видеофильмы, учебные кинофильмы, аудиозаписи.</w:t>
      </w:r>
    </w:p>
    <w:p w:rsidR="0074330F" w:rsidRPr="00B15B05" w:rsidRDefault="0074330F" w:rsidP="00743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A4F7D">
        <w:rPr>
          <w:b/>
          <w:sz w:val="28"/>
          <w:szCs w:val="28"/>
        </w:rPr>
        <w:t>СОДЕРЖАНИЕ УЧЕБНОГО ПРЕДМЕТА</w:t>
      </w:r>
    </w:p>
    <w:p w:rsidR="00771146" w:rsidRDefault="0074330F" w:rsidP="00771146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</w:t>
      </w:r>
      <w:r w:rsidR="003E2682">
        <w:rPr>
          <w:sz w:val="28"/>
          <w:szCs w:val="28"/>
        </w:rPr>
        <w:t>углубленного изучения</w:t>
      </w:r>
      <w:r w:rsidRPr="00B15B05">
        <w:rPr>
          <w:sz w:val="28"/>
          <w:szCs w:val="28"/>
        </w:rPr>
        <w:t xml:space="preserve"> предмета </w:t>
      </w:r>
      <w:r w:rsidR="000D159A">
        <w:rPr>
          <w:sz w:val="28"/>
          <w:szCs w:val="28"/>
        </w:rPr>
        <w:t xml:space="preserve">«История искусств в картинках» </w:t>
      </w:r>
      <w:r>
        <w:rPr>
          <w:sz w:val="28"/>
          <w:szCs w:val="28"/>
        </w:rPr>
        <w:t>разработано</w:t>
      </w:r>
      <w:r w:rsidRPr="00B15B05">
        <w:rPr>
          <w:sz w:val="28"/>
          <w:szCs w:val="28"/>
        </w:rPr>
        <w:t xml:space="preserve"> с учетом возрастных особенностей детей</w:t>
      </w:r>
      <w:r w:rsidR="00771146">
        <w:rPr>
          <w:sz w:val="28"/>
          <w:szCs w:val="28"/>
        </w:rPr>
        <w:t xml:space="preserve">. </w:t>
      </w:r>
      <w:r w:rsidRPr="00B15B05">
        <w:rPr>
          <w:sz w:val="28"/>
          <w:szCs w:val="28"/>
        </w:rPr>
        <w:t xml:space="preserve">Теоретическая часть предполагает </w:t>
      </w:r>
      <w:r w:rsidR="000D159A">
        <w:rPr>
          <w:sz w:val="28"/>
          <w:szCs w:val="28"/>
        </w:rPr>
        <w:t>повторение пройденного материала</w:t>
      </w:r>
      <w:r w:rsidRPr="00B15B05">
        <w:rPr>
          <w:sz w:val="28"/>
          <w:szCs w:val="28"/>
        </w:rPr>
        <w:t xml:space="preserve"> 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учебного предмета включает следующие разделы и темы: 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Первобытное искусство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древних цивилизаций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античности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Средних веков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эпохи Возрождения</w:t>
      </w:r>
    </w:p>
    <w:p w:rsidR="00771146" w:rsidRDefault="00771146" w:rsidP="007711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DCD" w:rsidRPr="00B15B05" w:rsidRDefault="00D56DCD" w:rsidP="0074330F">
      <w:pPr>
        <w:spacing w:line="360" w:lineRule="auto"/>
        <w:ind w:firstLine="709"/>
        <w:jc w:val="both"/>
        <w:rPr>
          <w:sz w:val="28"/>
          <w:szCs w:val="28"/>
        </w:rPr>
      </w:pPr>
    </w:p>
    <w:p w:rsidR="004C3152" w:rsidRPr="00794622" w:rsidRDefault="00794622" w:rsidP="00794622">
      <w:pPr>
        <w:spacing w:line="360" w:lineRule="auto"/>
        <w:jc w:val="center"/>
        <w:rPr>
          <w:b/>
          <w:sz w:val="28"/>
          <w:szCs w:val="28"/>
        </w:rPr>
      </w:pPr>
      <w:r w:rsidRPr="00794622">
        <w:rPr>
          <w:b/>
          <w:sz w:val="28"/>
          <w:szCs w:val="28"/>
        </w:rPr>
        <w:t>Сведения о затратах учебного времени</w:t>
      </w:r>
    </w:p>
    <w:p w:rsidR="00881B0C" w:rsidRDefault="00695844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1 год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97"/>
        <w:gridCol w:w="2898"/>
        <w:gridCol w:w="3572"/>
        <w:gridCol w:w="1115"/>
      </w:tblGrid>
      <w:tr w:rsidR="00D56DCD" w:rsidTr="00D56DCD">
        <w:tc>
          <w:tcPr>
            <w:tcW w:w="2518" w:type="dxa"/>
          </w:tcPr>
          <w:p w:rsidR="00D56DCD" w:rsidRPr="00D56DCD" w:rsidRDefault="00D56DCD" w:rsidP="00D56DCD">
            <w:pPr>
              <w:jc w:val="center"/>
              <w:rPr>
                <w:b/>
              </w:rPr>
            </w:pPr>
            <w:r w:rsidRPr="00D56DCD">
              <w:t>Вид учебной работы, аттестации, учебной нагрузки</w:t>
            </w:r>
          </w:p>
        </w:tc>
        <w:tc>
          <w:tcPr>
            <w:tcW w:w="6662" w:type="dxa"/>
            <w:gridSpan w:val="2"/>
          </w:tcPr>
          <w:p w:rsidR="006D2220" w:rsidRPr="006D2220" w:rsidRDefault="006D2220" w:rsidP="006D2220">
            <w:pPr>
              <w:snapToGrid w:val="0"/>
              <w:jc w:val="center"/>
            </w:pPr>
            <w:r w:rsidRPr="006D2220">
              <w:t>Затраты учебного времени,</w:t>
            </w:r>
          </w:p>
          <w:p w:rsidR="006D2220" w:rsidRPr="006D2220" w:rsidRDefault="006D2220" w:rsidP="006D2220">
            <w:pPr>
              <w:snapToGrid w:val="0"/>
              <w:jc w:val="center"/>
            </w:pPr>
            <w:r w:rsidRPr="006D2220">
              <w:t>график промежуточной аттестации</w:t>
            </w:r>
          </w:p>
          <w:p w:rsidR="00D56DCD" w:rsidRPr="006D2220" w:rsidRDefault="00D56DCD" w:rsidP="006D2220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D56DCD" w:rsidRPr="006D2220" w:rsidRDefault="006D2220" w:rsidP="006D2220">
            <w:pPr>
              <w:jc w:val="center"/>
              <w:rPr>
                <w:b/>
              </w:rPr>
            </w:pPr>
            <w:r w:rsidRPr="006D2220">
              <w:t>Всего часов</w:t>
            </w:r>
          </w:p>
        </w:tc>
      </w:tr>
      <w:tr w:rsidR="006D2220" w:rsidTr="00D56DCD">
        <w:tc>
          <w:tcPr>
            <w:tcW w:w="2518" w:type="dxa"/>
          </w:tcPr>
          <w:p w:rsidR="006D2220" w:rsidRPr="006D2220" w:rsidRDefault="006D2220" w:rsidP="006D2220">
            <w:r w:rsidRPr="006D2220">
              <w:t>Класс</w:t>
            </w:r>
          </w:p>
        </w:tc>
        <w:tc>
          <w:tcPr>
            <w:tcW w:w="6662" w:type="dxa"/>
            <w:gridSpan w:val="2"/>
          </w:tcPr>
          <w:p w:rsidR="006D2220" w:rsidRPr="00E7475E" w:rsidRDefault="000D159A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6D2220" w:rsidRDefault="006D2220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75E" w:rsidTr="00E7475E">
        <w:tc>
          <w:tcPr>
            <w:tcW w:w="2518" w:type="dxa"/>
          </w:tcPr>
          <w:p w:rsidR="00E7475E" w:rsidRPr="006D2220" w:rsidRDefault="00E7475E" w:rsidP="006D2220">
            <w:r w:rsidRPr="006D2220">
              <w:t>Полугодия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475E" w:rsidRPr="00E7475E" w:rsidRDefault="00E7475E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475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7475E" w:rsidRPr="00E7475E" w:rsidRDefault="00E7475E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475E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E7475E" w:rsidRDefault="00E7475E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75E" w:rsidTr="00E7475E">
        <w:tc>
          <w:tcPr>
            <w:tcW w:w="2518" w:type="dxa"/>
          </w:tcPr>
          <w:p w:rsidR="00E7475E" w:rsidRPr="006D2220" w:rsidRDefault="00E7475E" w:rsidP="006D2220">
            <w:r w:rsidRPr="006D2220">
              <w:t xml:space="preserve">Аудиторные занятия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475E" w:rsidRPr="00E7475E" w:rsidRDefault="00771146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7475E" w:rsidRPr="00E7475E" w:rsidRDefault="00771146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:rsidR="00E7475E" w:rsidRDefault="00E7475E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75E" w:rsidTr="00E7475E">
        <w:tc>
          <w:tcPr>
            <w:tcW w:w="2518" w:type="dxa"/>
          </w:tcPr>
          <w:p w:rsidR="00E7475E" w:rsidRPr="006D2220" w:rsidRDefault="00E7475E" w:rsidP="006D2220">
            <w:r w:rsidRPr="006D2220">
              <w:t xml:space="preserve">Самостоятельная работа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475E" w:rsidRPr="00E7475E" w:rsidRDefault="00771146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7475E" w:rsidRPr="00E7475E" w:rsidRDefault="00771146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E7475E" w:rsidRDefault="00E7475E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75E" w:rsidTr="00E7475E">
        <w:tc>
          <w:tcPr>
            <w:tcW w:w="2518" w:type="dxa"/>
          </w:tcPr>
          <w:p w:rsidR="00E7475E" w:rsidRPr="006D2220" w:rsidRDefault="00E7475E" w:rsidP="006D2220">
            <w:r w:rsidRPr="006D2220">
              <w:lastRenderedPageBreak/>
              <w:t xml:space="preserve">Максимальная учебная нагрузка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475E" w:rsidRPr="00E7475E" w:rsidRDefault="000D159A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7475E" w:rsidRPr="00E7475E" w:rsidRDefault="000D159A" w:rsidP="00B15B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E7475E" w:rsidRDefault="00E7475E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475E" w:rsidTr="00E7475E">
        <w:trPr>
          <w:trHeight w:val="1360"/>
        </w:trPr>
        <w:tc>
          <w:tcPr>
            <w:tcW w:w="2518" w:type="dxa"/>
          </w:tcPr>
          <w:p w:rsidR="00E7475E" w:rsidRPr="006D2220" w:rsidRDefault="00E7475E" w:rsidP="006D2220">
            <w:r w:rsidRPr="006D2220">
              <w:t>Вид промежуточной аттестации,</w:t>
            </w:r>
          </w:p>
          <w:p w:rsidR="00E7475E" w:rsidRPr="006D2220" w:rsidRDefault="00E7475E" w:rsidP="006D2220">
            <w:r w:rsidRPr="006D2220">
              <w:t>итоговая аттестация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textDirection w:val="btLr"/>
            <w:vAlign w:val="center"/>
          </w:tcPr>
          <w:p w:rsidR="00E7475E" w:rsidRPr="00E7475E" w:rsidRDefault="001A73FF" w:rsidP="00603FF2">
            <w:pPr>
              <w:ind w:left="113" w:right="113"/>
              <w:jc w:val="center"/>
            </w:pPr>
            <w:r>
              <w:t>Контрольная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extDirection w:val="btLr"/>
            <w:vAlign w:val="center"/>
          </w:tcPr>
          <w:p w:rsidR="00E7475E" w:rsidRPr="00E7475E" w:rsidRDefault="001A73FF" w:rsidP="00603FF2">
            <w:pPr>
              <w:ind w:left="113" w:right="113"/>
              <w:jc w:val="center"/>
            </w:pPr>
            <w:r>
              <w:t>Контрольная</w:t>
            </w:r>
          </w:p>
        </w:tc>
        <w:tc>
          <w:tcPr>
            <w:tcW w:w="1128" w:type="dxa"/>
          </w:tcPr>
          <w:p w:rsidR="00E7475E" w:rsidRDefault="00E7475E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159A" w:rsidRPr="00555F0E" w:rsidRDefault="000D159A" w:rsidP="00B15B05">
      <w:pPr>
        <w:spacing w:line="360" w:lineRule="auto"/>
        <w:jc w:val="center"/>
        <w:rPr>
          <w:b/>
          <w:sz w:val="28"/>
          <w:szCs w:val="28"/>
        </w:rPr>
      </w:pPr>
    </w:p>
    <w:p w:rsidR="00F9052B" w:rsidRDefault="00F9052B" w:rsidP="00B15B05">
      <w:pPr>
        <w:spacing w:line="360" w:lineRule="auto"/>
        <w:jc w:val="center"/>
        <w:rPr>
          <w:b/>
          <w:sz w:val="28"/>
          <w:szCs w:val="28"/>
        </w:rPr>
      </w:pPr>
    </w:p>
    <w:p w:rsidR="00A01B87" w:rsidRPr="00A01B87" w:rsidRDefault="00A01B87" w:rsidP="00B15B0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6753A">
        <w:rPr>
          <w:b/>
          <w:bCs/>
          <w:i/>
          <w:iCs/>
          <w:sz w:val="28"/>
          <w:szCs w:val="28"/>
        </w:rPr>
        <w:t>Учебно-тематический план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3991"/>
        <w:gridCol w:w="1418"/>
        <w:gridCol w:w="1275"/>
        <w:gridCol w:w="1154"/>
      </w:tblGrid>
      <w:tr w:rsidR="00AE64DA" w:rsidTr="00AE64DA">
        <w:trPr>
          <w:gridAfter w:val="2"/>
          <w:wAfter w:w="2429" w:type="dxa"/>
          <w:trHeight w:val="357"/>
        </w:trPr>
        <w:tc>
          <w:tcPr>
            <w:tcW w:w="795" w:type="dxa"/>
            <w:vMerge w:val="restart"/>
          </w:tcPr>
          <w:p w:rsidR="00AE64DA" w:rsidRPr="005A2992" w:rsidRDefault="00AE64DA" w:rsidP="005A2992">
            <w:pPr>
              <w:jc w:val="center"/>
              <w:rPr>
                <w:b/>
              </w:rPr>
            </w:pPr>
            <w:r w:rsidRPr="005A2992">
              <w:rPr>
                <w:b/>
              </w:rPr>
              <w:t>№</w:t>
            </w:r>
          </w:p>
        </w:tc>
        <w:tc>
          <w:tcPr>
            <w:tcW w:w="3991" w:type="dxa"/>
            <w:vMerge w:val="restart"/>
            <w:tcBorders>
              <w:right w:val="single" w:sz="4" w:space="0" w:color="auto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  <w:r w:rsidRPr="005A2992">
              <w:rPr>
                <w:b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  <w:r w:rsidRPr="005A2992">
              <w:rPr>
                <w:b/>
              </w:rPr>
              <w:t>Вид учебного занятия</w:t>
            </w:r>
          </w:p>
        </w:tc>
      </w:tr>
      <w:tr w:rsidR="00AE64DA" w:rsidTr="00AE64DA">
        <w:trPr>
          <w:trHeight w:val="555"/>
        </w:trPr>
        <w:tc>
          <w:tcPr>
            <w:tcW w:w="795" w:type="dxa"/>
            <w:vMerge/>
          </w:tcPr>
          <w:p w:rsidR="00AE64DA" w:rsidRPr="005A2992" w:rsidRDefault="00AE64DA" w:rsidP="005A2992">
            <w:pPr>
              <w:jc w:val="center"/>
              <w:rPr>
                <w:b/>
              </w:rPr>
            </w:pPr>
          </w:p>
        </w:tc>
        <w:tc>
          <w:tcPr>
            <w:tcW w:w="3991" w:type="dxa"/>
            <w:vMerge/>
            <w:tcBorders>
              <w:bottom w:val="nil"/>
              <w:right w:val="single" w:sz="4" w:space="0" w:color="auto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  <w:r w:rsidRPr="005A2992">
              <w:rPr>
                <w:b/>
              </w:rPr>
              <w:t>Максимальная учебная нагрузка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AE64DA" w:rsidRPr="005A2992" w:rsidRDefault="00AE64DA" w:rsidP="005A2992">
            <w:pPr>
              <w:jc w:val="center"/>
              <w:rPr>
                <w:b/>
              </w:rPr>
            </w:pPr>
            <w:r w:rsidRPr="005A2992">
              <w:rPr>
                <w:b/>
              </w:rPr>
              <w:t>Аудиторные занятия</w:t>
            </w:r>
          </w:p>
        </w:tc>
      </w:tr>
      <w:tr w:rsidR="00AE64DA" w:rsidTr="00AE64DA">
        <w:tc>
          <w:tcPr>
            <w:tcW w:w="795" w:type="dxa"/>
            <w:vMerge/>
          </w:tcPr>
          <w:p w:rsidR="00AE64DA" w:rsidRPr="00F116E1" w:rsidRDefault="00AE64DA" w:rsidP="00603FF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1" w:type="dxa"/>
            <w:tcBorders>
              <w:top w:val="nil"/>
              <w:right w:val="single" w:sz="4" w:space="0" w:color="auto"/>
            </w:tcBorders>
          </w:tcPr>
          <w:p w:rsidR="00AE64DA" w:rsidRPr="007042AC" w:rsidRDefault="00AE64DA" w:rsidP="00603FF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AE64DA" w:rsidRPr="007042AC" w:rsidRDefault="00AE64DA" w:rsidP="00603FF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:rsidR="00AE64DA" w:rsidRDefault="00AE64DA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E64DA" w:rsidRDefault="00AE64DA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64DA" w:rsidTr="00AE64DA">
        <w:tc>
          <w:tcPr>
            <w:tcW w:w="795" w:type="dxa"/>
          </w:tcPr>
          <w:p w:rsidR="00AE64DA" w:rsidRPr="00A01B87" w:rsidRDefault="00AE64DA" w:rsidP="00603FF2">
            <w:pPr>
              <w:jc w:val="center"/>
            </w:pPr>
            <w:r w:rsidRPr="00A01B87">
              <w:t>1.1.</w:t>
            </w:r>
          </w:p>
        </w:tc>
        <w:tc>
          <w:tcPr>
            <w:tcW w:w="3991" w:type="dxa"/>
          </w:tcPr>
          <w:p w:rsidR="00AE64DA" w:rsidRDefault="00AE64DA" w:rsidP="00141582">
            <w:pPr>
              <w:pStyle w:val="cdt4ke"/>
              <w:numPr>
                <w:ilvl w:val="0"/>
                <w:numId w:val="30"/>
              </w:numPr>
              <w:ind w:left="0" w:firstLine="0"/>
              <w:jc w:val="both"/>
              <w:rPr>
                <w:rFonts w:ascii="Bitter" w:hAnsi="Bitter"/>
                <w:color w:val="000000" w:themeColor="text1"/>
                <w:sz w:val="26"/>
                <w:szCs w:val="26"/>
              </w:rPr>
            </w:pPr>
            <w:r>
              <w:rPr>
                <w:rFonts w:ascii="Bitter" w:hAnsi="Bitter"/>
                <w:color w:val="000000" w:themeColor="text1"/>
                <w:sz w:val="26"/>
                <w:szCs w:val="26"/>
              </w:rPr>
              <w:t>Первобытное иск-</w:t>
            </w:r>
            <w:proofErr w:type="spellStart"/>
            <w:r>
              <w:rPr>
                <w:rFonts w:ascii="Bitter" w:hAnsi="Bitter"/>
                <w:color w:val="000000" w:themeColor="text1"/>
                <w:sz w:val="26"/>
                <w:szCs w:val="26"/>
              </w:rPr>
              <w:t>тво</w:t>
            </w:r>
            <w:proofErr w:type="spellEnd"/>
            <w:r>
              <w:rPr>
                <w:rFonts w:ascii="Bitter" w:hAnsi="Bitter"/>
                <w:color w:val="000000" w:themeColor="text1"/>
                <w:sz w:val="26"/>
                <w:szCs w:val="26"/>
              </w:rPr>
              <w:t>.</w:t>
            </w:r>
          </w:p>
          <w:p w:rsidR="00AE64DA" w:rsidRPr="006848E5" w:rsidRDefault="00AE64DA" w:rsidP="0014158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color w:val="000000" w:themeColor="text1"/>
                <w:sz w:val="26"/>
                <w:szCs w:val="26"/>
              </w:rPr>
            </w:pPr>
            <w:r w:rsidRPr="006848E5">
              <w:rPr>
                <w:rFonts w:ascii="Bitter" w:hAnsi="Bitter"/>
                <w:color w:val="000000" w:themeColor="text1"/>
                <w:sz w:val="26"/>
                <w:szCs w:val="26"/>
              </w:rPr>
              <w:t>Особенности живописи, мегалитические сооружения, скульптура.</w:t>
            </w:r>
          </w:p>
          <w:p w:rsidR="00AE64DA" w:rsidRPr="00507F51" w:rsidRDefault="00AE64DA" w:rsidP="0014158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6848E5">
              <w:rPr>
                <w:rFonts w:ascii="Bitter" w:hAnsi="Bitter"/>
                <w:color w:val="000000" w:themeColor="text1"/>
                <w:sz w:val="26"/>
                <w:szCs w:val="26"/>
              </w:rPr>
              <w:t>Описать изобразительный канон Древнего Египта в живописи и скульптуре.</w:t>
            </w:r>
            <w:r w:rsidRPr="00507F51">
              <w:rPr>
                <w:rFonts w:ascii="Bitter" w:hAnsi="Bitter"/>
                <w:sz w:val="26"/>
                <w:szCs w:val="26"/>
              </w:rPr>
              <w:t xml:space="preserve"> Пам-</w:t>
            </w:r>
            <w:proofErr w:type="spellStart"/>
            <w:r w:rsidRPr="00507F51">
              <w:rPr>
                <w:rFonts w:ascii="Bitter" w:hAnsi="Bitter"/>
                <w:sz w:val="26"/>
                <w:szCs w:val="26"/>
              </w:rPr>
              <w:t>ки</w:t>
            </w:r>
            <w:proofErr w:type="spellEnd"/>
            <w:r w:rsidRPr="00507F51">
              <w:rPr>
                <w:rFonts w:ascii="Bitter" w:hAnsi="Bitter"/>
                <w:sz w:val="26"/>
                <w:szCs w:val="26"/>
              </w:rPr>
              <w:t>.</w:t>
            </w:r>
          </w:p>
          <w:p w:rsidR="00AE64DA" w:rsidRPr="00507F51" w:rsidRDefault="00AE64DA" w:rsidP="0014158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507F51">
              <w:rPr>
                <w:rFonts w:ascii="Bitter" w:hAnsi="Bitter"/>
                <w:sz w:val="26"/>
                <w:szCs w:val="26"/>
              </w:rPr>
              <w:t>Архитектура Древнего Египта. Особенности, примеры.</w:t>
            </w:r>
          </w:p>
          <w:p w:rsidR="00AE64DA" w:rsidRPr="00A01B87" w:rsidRDefault="00AE64DA" w:rsidP="00603FF2"/>
        </w:tc>
        <w:tc>
          <w:tcPr>
            <w:tcW w:w="1418" w:type="dxa"/>
          </w:tcPr>
          <w:p w:rsidR="00AE64DA" w:rsidRPr="00A01B87" w:rsidRDefault="00AE64DA" w:rsidP="00603FF2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AE64DA" w:rsidRPr="00A01B87" w:rsidRDefault="00AE64DA" w:rsidP="00603FF2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E64DA" w:rsidRPr="00A01B87" w:rsidRDefault="00AE64DA" w:rsidP="00603FF2">
            <w:pPr>
              <w:jc w:val="center"/>
            </w:pPr>
            <w:r>
              <w:t>3</w:t>
            </w:r>
          </w:p>
        </w:tc>
      </w:tr>
      <w:tr w:rsidR="00AE64DA" w:rsidTr="00AE64DA">
        <w:tc>
          <w:tcPr>
            <w:tcW w:w="795" w:type="dxa"/>
          </w:tcPr>
          <w:p w:rsidR="00AE64DA" w:rsidRPr="00A01B87" w:rsidRDefault="00AE64DA" w:rsidP="00603FF2">
            <w:pPr>
              <w:jc w:val="center"/>
            </w:pPr>
            <w:r w:rsidRPr="00A01B87">
              <w:t>1.2.</w:t>
            </w:r>
          </w:p>
        </w:tc>
        <w:tc>
          <w:tcPr>
            <w:tcW w:w="3991" w:type="dxa"/>
          </w:tcPr>
          <w:p w:rsidR="00AE64DA" w:rsidRPr="00422452" w:rsidRDefault="00AE64DA" w:rsidP="0042245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422452">
              <w:rPr>
                <w:rFonts w:ascii="Bitter" w:hAnsi="Bitter"/>
                <w:sz w:val="26"/>
                <w:szCs w:val="26"/>
              </w:rPr>
              <w:t xml:space="preserve">Дать характеристику искусству Крита и </w:t>
            </w:r>
            <w:proofErr w:type="gramStart"/>
            <w:r w:rsidRPr="00422452">
              <w:rPr>
                <w:rFonts w:ascii="Bitter" w:hAnsi="Bitter"/>
                <w:sz w:val="26"/>
                <w:szCs w:val="26"/>
              </w:rPr>
              <w:t>Микен.(</w:t>
            </w:r>
            <w:proofErr w:type="gramEnd"/>
            <w:r w:rsidRPr="00422452">
              <w:rPr>
                <w:rFonts w:ascii="Bitter" w:hAnsi="Bitter"/>
                <w:sz w:val="26"/>
                <w:szCs w:val="26"/>
              </w:rPr>
              <w:t xml:space="preserve">Эгейская </w:t>
            </w:r>
            <w:proofErr w:type="spellStart"/>
            <w:r w:rsidRPr="00422452">
              <w:rPr>
                <w:rFonts w:ascii="Bitter" w:hAnsi="Bitter"/>
                <w:sz w:val="26"/>
                <w:szCs w:val="26"/>
              </w:rPr>
              <w:t>цивил</w:t>
            </w:r>
            <w:proofErr w:type="spellEnd"/>
            <w:r w:rsidRPr="00422452">
              <w:rPr>
                <w:rFonts w:ascii="Bitter" w:hAnsi="Bitter"/>
                <w:sz w:val="26"/>
                <w:szCs w:val="26"/>
              </w:rPr>
              <w:t>.)</w:t>
            </w:r>
          </w:p>
          <w:p w:rsidR="00AE64DA" w:rsidRPr="00422452" w:rsidRDefault="00AE64DA" w:rsidP="0042245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422452">
              <w:rPr>
                <w:rFonts w:ascii="Bitter" w:hAnsi="Bitter"/>
                <w:sz w:val="26"/>
                <w:szCs w:val="26"/>
              </w:rPr>
              <w:t xml:space="preserve">Архитектура Древней Греции: ордерная система, особенности ордеров; основные типы храмов примеры. </w:t>
            </w:r>
            <w:proofErr w:type="gramStart"/>
            <w:r w:rsidRPr="00422452">
              <w:rPr>
                <w:rFonts w:ascii="Bitter" w:hAnsi="Bitter"/>
                <w:sz w:val="26"/>
                <w:szCs w:val="26"/>
              </w:rPr>
              <w:t>( Афинский</w:t>
            </w:r>
            <w:proofErr w:type="gramEnd"/>
            <w:r w:rsidRPr="00422452">
              <w:rPr>
                <w:rFonts w:ascii="Bitter" w:hAnsi="Bitter"/>
                <w:sz w:val="26"/>
                <w:szCs w:val="26"/>
              </w:rPr>
              <w:t xml:space="preserve"> акрополь)</w:t>
            </w:r>
          </w:p>
          <w:p w:rsidR="00AE64DA" w:rsidRPr="00422452" w:rsidRDefault="00AE64DA" w:rsidP="0042245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422452">
              <w:rPr>
                <w:rFonts w:ascii="Bitter" w:hAnsi="Bitter"/>
                <w:sz w:val="26"/>
                <w:szCs w:val="26"/>
              </w:rPr>
              <w:t>Скульптура Древней Греции от архаики до классики. Особенности, пам-</w:t>
            </w:r>
            <w:proofErr w:type="spellStart"/>
            <w:r w:rsidRPr="00422452">
              <w:rPr>
                <w:rFonts w:ascii="Bitter" w:hAnsi="Bitter"/>
                <w:sz w:val="26"/>
                <w:szCs w:val="26"/>
              </w:rPr>
              <w:t>ки</w:t>
            </w:r>
            <w:proofErr w:type="spellEnd"/>
            <w:r w:rsidRPr="00422452">
              <w:rPr>
                <w:rFonts w:ascii="Bitter" w:hAnsi="Bitter"/>
                <w:sz w:val="26"/>
                <w:szCs w:val="26"/>
              </w:rPr>
              <w:t xml:space="preserve">, </w:t>
            </w:r>
            <w:proofErr w:type="spellStart"/>
            <w:r w:rsidRPr="00422452">
              <w:rPr>
                <w:rFonts w:ascii="Bitter" w:hAnsi="Bitter"/>
                <w:sz w:val="26"/>
                <w:szCs w:val="26"/>
              </w:rPr>
              <w:t>ск-ры</w:t>
            </w:r>
            <w:proofErr w:type="spellEnd"/>
            <w:r w:rsidRPr="00422452">
              <w:rPr>
                <w:rFonts w:ascii="Bitter" w:hAnsi="Bitter"/>
                <w:sz w:val="26"/>
                <w:szCs w:val="26"/>
              </w:rPr>
              <w:t>.</w:t>
            </w:r>
          </w:p>
          <w:p w:rsidR="00AE64DA" w:rsidRPr="00422452" w:rsidRDefault="00AE64DA" w:rsidP="00422452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422452">
              <w:rPr>
                <w:rFonts w:ascii="Bitter" w:hAnsi="Bitter"/>
                <w:sz w:val="26"/>
                <w:szCs w:val="26"/>
              </w:rPr>
              <w:t>Дать характеристику искусству эпохи эллинизма. Назвать, самые знаменитые скульптурные произведения.</w:t>
            </w:r>
          </w:p>
          <w:p w:rsidR="00AE64DA" w:rsidRPr="00A01B87" w:rsidRDefault="00AE64DA" w:rsidP="00603FF2"/>
        </w:tc>
        <w:tc>
          <w:tcPr>
            <w:tcW w:w="1418" w:type="dxa"/>
          </w:tcPr>
          <w:p w:rsidR="00AE64DA" w:rsidRPr="00A01B87" w:rsidRDefault="00AE64DA" w:rsidP="00603FF2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AE64DA" w:rsidRPr="00A01B87" w:rsidRDefault="00AE64DA" w:rsidP="00603FF2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E64DA" w:rsidRPr="00A01B87" w:rsidRDefault="00AE64DA" w:rsidP="00603FF2">
            <w:pPr>
              <w:jc w:val="center"/>
            </w:pPr>
            <w:r>
              <w:t>3</w:t>
            </w:r>
          </w:p>
        </w:tc>
      </w:tr>
      <w:tr w:rsidR="00AE64DA" w:rsidTr="00AE64DA">
        <w:tc>
          <w:tcPr>
            <w:tcW w:w="795" w:type="dxa"/>
          </w:tcPr>
          <w:p w:rsidR="00AE64DA" w:rsidRDefault="00AE64DA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1.3</w:t>
            </w:r>
            <w:r w:rsidRPr="00A01B87">
              <w:t>.</w:t>
            </w:r>
          </w:p>
        </w:tc>
        <w:tc>
          <w:tcPr>
            <w:tcW w:w="3991" w:type="dxa"/>
          </w:tcPr>
          <w:p w:rsidR="00AE64DA" w:rsidRPr="00507F51" w:rsidRDefault="00AE64DA" w:rsidP="00AE64DA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507F51">
              <w:rPr>
                <w:rFonts w:ascii="Bitter" w:hAnsi="Bitter"/>
                <w:sz w:val="26"/>
                <w:szCs w:val="26"/>
              </w:rPr>
              <w:t xml:space="preserve">Дать характеристику архитектуры Древнего Рима. Перечислить </w:t>
            </w:r>
            <w:proofErr w:type="gramStart"/>
            <w:r w:rsidRPr="00507F51">
              <w:rPr>
                <w:rFonts w:ascii="Bitter" w:hAnsi="Bitter"/>
                <w:sz w:val="26"/>
                <w:szCs w:val="26"/>
              </w:rPr>
              <w:t>новшества</w:t>
            </w:r>
            <w:proofErr w:type="gramEnd"/>
            <w:r w:rsidRPr="00507F51">
              <w:rPr>
                <w:rFonts w:ascii="Bitter" w:hAnsi="Bitter"/>
                <w:sz w:val="26"/>
                <w:szCs w:val="26"/>
              </w:rPr>
              <w:t xml:space="preserve"> </w:t>
            </w:r>
            <w:r w:rsidRPr="00507F51">
              <w:rPr>
                <w:rFonts w:ascii="Bitter" w:hAnsi="Bitter"/>
                <w:sz w:val="26"/>
                <w:szCs w:val="26"/>
              </w:rPr>
              <w:lastRenderedPageBreak/>
              <w:t>внесённые римлянами в архитектуру. Перечислить знаменитые римские постройки.</w:t>
            </w:r>
          </w:p>
          <w:p w:rsidR="00AE64DA" w:rsidRPr="00507F51" w:rsidRDefault="00AE64DA" w:rsidP="00AE64DA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507F51">
              <w:rPr>
                <w:rFonts w:ascii="Bitter" w:hAnsi="Bitter"/>
                <w:sz w:val="26"/>
                <w:szCs w:val="26"/>
              </w:rPr>
              <w:t>Дать характеристику скульптуры Древнего Рима. Римский скульптурный портрет. Перечислить знаменитые римские скульптуры и портреты.</w:t>
            </w:r>
          </w:p>
          <w:p w:rsidR="00AE64DA" w:rsidRPr="00AE64DA" w:rsidRDefault="00AE64DA" w:rsidP="00AE64DA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507F51">
              <w:rPr>
                <w:rFonts w:ascii="Bitter" w:hAnsi="Bitter"/>
                <w:sz w:val="26"/>
                <w:szCs w:val="26"/>
              </w:rPr>
              <w:t>Искусство Византии. Архитектура, живопись, мозаика. (Храм Святой Софии в Константинополе).</w:t>
            </w:r>
          </w:p>
        </w:tc>
        <w:tc>
          <w:tcPr>
            <w:tcW w:w="1418" w:type="dxa"/>
          </w:tcPr>
          <w:p w:rsidR="00AE64DA" w:rsidRPr="00A01B87" w:rsidRDefault="00AE64DA" w:rsidP="00A53951">
            <w:pPr>
              <w:jc w:val="center"/>
            </w:pPr>
            <w:r>
              <w:lastRenderedPageBreak/>
              <w:t>Беседа</w:t>
            </w:r>
          </w:p>
        </w:tc>
        <w:tc>
          <w:tcPr>
            <w:tcW w:w="1275" w:type="dxa"/>
          </w:tcPr>
          <w:p w:rsidR="00AE64DA" w:rsidRPr="00A01B87" w:rsidRDefault="00AE64DA" w:rsidP="00A53951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E64DA" w:rsidRPr="00A01B87" w:rsidRDefault="00AE64DA" w:rsidP="00A53951">
            <w:pPr>
              <w:jc w:val="center"/>
            </w:pPr>
            <w:r>
              <w:t>3</w:t>
            </w:r>
          </w:p>
        </w:tc>
      </w:tr>
      <w:tr w:rsidR="00AE64DA" w:rsidTr="00AE64DA">
        <w:tc>
          <w:tcPr>
            <w:tcW w:w="795" w:type="dxa"/>
          </w:tcPr>
          <w:p w:rsidR="00AE64DA" w:rsidRDefault="00AE64DA" w:rsidP="00B15B05">
            <w:pPr>
              <w:spacing w:line="360" w:lineRule="auto"/>
              <w:jc w:val="center"/>
            </w:pPr>
            <w:r>
              <w:t>1.4</w:t>
            </w:r>
            <w:r w:rsidRPr="00A01B87">
              <w:t>.</w:t>
            </w:r>
          </w:p>
          <w:p w:rsidR="00894C33" w:rsidRDefault="00894C33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1" w:type="dxa"/>
          </w:tcPr>
          <w:p w:rsidR="00AE64DA" w:rsidRPr="00507F51" w:rsidRDefault="00AE64DA" w:rsidP="00AE64DA">
            <w:pPr>
              <w:pStyle w:val="cdt4ke"/>
              <w:numPr>
                <w:ilvl w:val="0"/>
                <w:numId w:val="30"/>
              </w:numPr>
              <w:ind w:left="0" w:firstLine="0"/>
              <w:rPr>
                <w:rFonts w:ascii="Bitter" w:hAnsi="Bitter"/>
                <w:sz w:val="26"/>
                <w:szCs w:val="26"/>
              </w:rPr>
            </w:pPr>
            <w:r w:rsidRPr="00507F51">
              <w:rPr>
                <w:rFonts w:ascii="Bitter" w:hAnsi="Bitter"/>
                <w:sz w:val="26"/>
                <w:szCs w:val="26"/>
              </w:rPr>
              <w:t>Искусство Средних веков Западной Европы, Романское искусство. Архитектура (тип храма, основные черты).</w:t>
            </w:r>
          </w:p>
          <w:p w:rsidR="00AE64DA" w:rsidRPr="00AE64DA" w:rsidRDefault="00AE64DA" w:rsidP="00AE64DA">
            <w:pPr>
              <w:pStyle w:val="cdt4ke"/>
              <w:numPr>
                <w:ilvl w:val="0"/>
                <w:numId w:val="30"/>
              </w:numPr>
              <w:ind w:left="0" w:firstLine="0"/>
              <w:rPr>
                <w:sz w:val="26"/>
                <w:szCs w:val="26"/>
              </w:rPr>
            </w:pPr>
            <w:r w:rsidRPr="00AE64DA">
              <w:rPr>
                <w:sz w:val="26"/>
                <w:szCs w:val="26"/>
              </w:rPr>
              <w:t>Искусство Средних веков Западной Европы, Готика, Архитектура (Основные черты, примеры).</w:t>
            </w:r>
          </w:p>
        </w:tc>
        <w:tc>
          <w:tcPr>
            <w:tcW w:w="1418" w:type="dxa"/>
          </w:tcPr>
          <w:p w:rsidR="00AE64DA" w:rsidRPr="00A01B87" w:rsidRDefault="00AE64DA" w:rsidP="00A53951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AE64DA" w:rsidRPr="00A01B87" w:rsidRDefault="00894C33" w:rsidP="00A53951">
            <w:pPr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AE64DA" w:rsidRPr="00A01B87" w:rsidRDefault="00894C33" w:rsidP="00A53951">
            <w:pPr>
              <w:jc w:val="center"/>
            </w:pPr>
            <w:r>
              <w:t>2</w:t>
            </w:r>
          </w:p>
        </w:tc>
      </w:tr>
      <w:tr w:rsidR="00894C33" w:rsidTr="00AE64DA">
        <w:tc>
          <w:tcPr>
            <w:tcW w:w="795" w:type="dxa"/>
          </w:tcPr>
          <w:p w:rsidR="00894C33" w:rsidRDefault="00894C33" w:rsidP="00B15B05">
            <w:pPr>
              <w:spacing w:line="360" w:lineRule="auto"/>
              <w:jc w:val="center"/>
            </w:pPr>
            <w:r>
              <w:t>1.5</w:t>
            </w:r>
            <w:r w:rsidRPr="00A01B87">
              <w:t>.</w:t>
            </w:r>
          </w:p>
        </w:tc>
        <w:tc>
          <w:tcPr>
            <w:tcW w:w="3991" w:type="dxa"/>
          </w:tcPr>
          <w:p w:rsidR="00894C33" w:rsidRPr="00507F51" w:rsidRDefault="00894C33" w:rsidP="00894C33">
            <w:pPr>
              <w:pStyle w:val="cdt4ke"/>
              <w:rPr>
                <w:rFonts w:ascii="Bitter" w:hAnsi="Bitter"/>
                <w:sz w:val="26"/>
                <w:szCs w:val="26"/>
              </w:rPr>
            </w:pPr>
            <w:r>
              <w:rPr>
                <w:rFonts w:ascii="Bitter" w:hAnsi="Bitter"/>
                <w:sz w:val="26"/>
                <w:szCs w:val="26"/>
              </w:rPr>
              <w:t>Контрольная работа</w:t>
            </w:r>
          </w:p>
        </w:tc>
        <w:tc>
          <w:tcPr>
            <w:tcW w:w="1418" w:type="dxa"/>
          </w:tcPr>
          <w:p w:rsidR="00894C33" w:rsidRDefault="00894C33" w:rsidP="00A53951">
            <w:pPr>
              <w:jc w:val="center"/>
            </w:pPr>
          </w:p>
        </w:tc>
        <w:tc>
          <w:tcPr>
            <w:tcW w:w="1275" w:type="dxa"/>
          </w:tcPr>
          <w:p w:rsidR="00894C33" w:rsidRDefault="00894C33" w:rsidP="00A53951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894C33" w:rsidRDefault="00894C33" w:rsidP="00A53951">
            <w:pPr>
              <w:jc w:val="center"/>
            </w:pPr>
            <w:r>
              <w:t>1</w:t>
            </w:r>
          </w:p>
        </w:tc>
      </w:tr>
      <w:tr w:rsidR="00AE64DA" w:rsidTr="00AE64DA">
        <w:tc>
          <w:tcPr>
            <w:tcW w:w="795" w:type="dxa"/>
          </w:tcPr>
          <w:p w:rsidR="00AE64DA" w:rsidRDefault="00AE64DA" w:rsidP="00894C3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1.</w:t>
            </w:r>
            <w:r w:rsidR="00894C33">
              <w:t>6</w:t>
            </w:r>
          </w:p>
        </w:tc>
        <w:tc>
          <w:tcPr>
            <w:tcW w:w="3991" w:type="dxa"/>
          </w:tcPr>
          <w:p w:rsidR="00AE64DA" w:rsidRPr="00AE64DA" w:rsidRDefault="00AE64DA" w:rsidP="00AE64DA">
            <w:pPr>
              <w:pStyle w:val="cdt4ke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эпохи </w:t>
            </w:r>
            <w:r w:rsidRPr="00AE64DA">
              <w:rPr>
                <w:sz w:val="26"/>
                <w:szCs w:val="26"/>
              </w:rPr>
              <w:t>Возрождения, Проторенессанс. Джотто (Особенности творчества, произведения).</w:t>
            </w:r>
          </w:p>
          <w:p w:rsidR="00AE64DA" w:rsidRPr="00AE64DA" w:rsidRDefault="00AE64DA" w:rsidP="00AE64DA">
            <w:pPr>
              <w:pStyle w:val="cdt4ke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rPr>
                <w:sz w:val="26"/>
                <w:szCs w:val="26"/>
              </w:rPr>
            </w:pPr>
            <w:r w:rsidRPr="00AE64DA">
              <w:rPr>
                <w:sz w:val="26"/>
                <w:szCs w:val="26"/>
              </w:rPr>
              <w:t>Искусство эпохи Возрождения. Раннее Возрождение. Мазаччо, Донателло, Брунеллески - родоначальники иск. Возрождения (Произведения, особенности жив.).</w:t>
            </w:r>
          </w:p>
          <w:p w:rsidR="00AE64DA" w:rsidRPr="00AE64DA" w:rsidRDefault="00AE64DA" w:rsidP="00AE64DA">
            <w:pPr>
              <w:pStyle w:val="cdt4ke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rPr>
                <w:sz w:val="26"/>
                <w:szCs w:val="26"/>
              </w:rPr>
            </w:pPr>
            <w:r w:rsidRPr="00AE64DA">
              <w:rPr>
                <w:sz w:val="26"/>
                <w:szCs w:val="26"/>
              </w:rPr>
              <w:t>Искусство эпохи Возрождения. Раннее Возрождение. Сандро Боттичелли. (Произведения, особенности живописи).</w:t>
            </w:r>
          </w:p>
          <w:p w:rsidR="00AE64DA" w:rsidRDefault="00AE64DA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64DA" w:rsidRPr="00A01B87" w:rsidRDefault="00AE64DA" w:rsidP="00A53951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AE64DA" w:rsidRPr="00A01B87" w:rsidRDefault="00AE64DA" w:rsidP="00A53951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E64DA" w:rsidRPr="00A01B87" w:rsidRDefault="00AE64DA" w:rsidP="00A53951">
            <w:pPr>
              <w:jc w:val="center"/>
            </w:pPr>
            <w:r>
              <w:t>3</w:t>
            </w:r>
          </w:p>
        </w:tc>
      </w:tr>
      <w:tr w:rsidR="00AD43B8" w:rsidTr="00AE64DA">
        <w:tc>
          <w:tcPr>
            <w:tcW w:w="795" w:type="dxa"/>
          </w:tcPr>
          <w:p w:rsidR="00AD43B8" w:rsidRDefault="00AD43B8" w:rsidP="00894C33">
            <w:pPr>
              <w:spacing w:line="360" w:lineRule="auto"/>
              <w:jc w:val="center"/>
            </w:pPr>
            <w:r>
              <w:t>1.</w:t>
            </w:r>
            <w:r w:rsidR="00894C33">
              <w:t>7</w:t>
            </w:r>
          </w:p>
        </w:tc>
        <w:tc>
          <w:tcPr>
            <w:tcW w:w="3991" w:type="dxa"/>
          </w:tcPr>
          <w:p w:rsidR="00AD43B8" w:rsidRPr="005C5581" w:rsidRDefault="00AD43B8" w:rsidP="00AD43B8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>Искусство эпохи Возрождения. Высокое Возрождение. Леонардо да Винчи. (Произведения, особенности живописи).</w:t>
            </w:r>
          </w:p>
          <w:p w:rsidR="00AD43B8" w:rsidRPr="005C5581" w:rsidRDefault="00AD43B8" w:rsidP="00AD43B8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 xml:space="preserve">Искусство эпохи Возрождения, Высокое Возрождение. Микеланджело. </w:t>
            </w:r>
            <w:r w:rsidRPr="005C5581">
              <w:rPr>
                <w:sz w:val="26"/>
                <w:szCs w:val="26"/>
              </w:rPr>
              <w:lastRenderedPageBreak/>
              <w:t>(Произведения, особенности живописи).</w:t>
            </w:r>
          </w:p>
          <w:p w:rsidR="00AD43B8" w:rsidRPr="005C5581" w:rsidRDefault="00AD43B8" w:rsidP="00AD43B8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>Искусство эпохи Возрождения. Высокое Возрождения. Рафаэль. (Произведения, особенности живописи).</w:t>
            </w:r>
          </w:p>
          <w:p w:rsidR="00AD43B8" w:rsidRDefault="00AD43B8" w:rsidP="00AD43B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3B8" w:rsidRPr="00A01B87" w:rsidRDefault="00AD43B8" w:rsidP="00A53951">
            <w:pPr>
              <w:jc w:val="center"/>
            </w:pPr>
            <w:r>
              <w:lastRenderedPageBreak/>
              <w:t>Беседа</w:t>
            </w:r>
          </w:p>
        </w:tc>
        <w:tc>
          <w:tcPr>
            <w:tcW w:w="1275" w:type="dxa"/>
          </w:tcPr>
          <w:p w:rsidR="00AD43B8" w:rsidRPr="00A01B87" w:rsidRDefault="00AD43B8" w:rsidP="00A53951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D43B8" w:rsidRPr="00A01B87" w:rsidRDefault="00AD43B8" w:rsidP="00A53951">
            <w:pPr>
              <w:jc w:val="center"/>
            </w:pPr>
            <w:r>
              <w:t>3</w:t>
            </w:r>
          </w:p>
        </w:tc>
      </w:tr>
      <w:tr w:rsidR="00894C33" w:rsidTr="00AE64DA">
        <w:tc>
          <w:tcPr>
            <w:tcW w:w="795" w:type="dxa"/>
          </w:tcPr>
          <w:p w:rsidR="00894C33" w:rsidRDefault="00894C33" w:rsidP="00894C33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3991" w:type="dxa"/>
          </w:tcPr>
          <w:p w:rsidR="00894C33" w:rsidRPr="005C5581" w:rsidRDefault="00894C33" w:rsidP="00894C33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>Искусство эпохи Возрождения. Позднее Возрождение. Венецианская живопись. Тициан, Джорджоне, Тинторетто, Веронезе. (Особенности творчества, произведения).</w:t>
            </w:r>
          </w:p>
          <w:p w:rsidR="00894C33" w:rsidRDefault="00894C33" w:rsidP="00894C3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94C33" w:rsidRPr="00A01B87" w:rsidRDefault="00894C33" w:rsidP="00A53951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894C33" w:rsidRPr="00A01B87" w:rsidRDefault="00894C33" w:rsidP="00A53951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894C33" w:rsidRPr="00A01B87" w:rsidRDefault="00894C33" w:rsidP="00A53951">
            <w:pPr>
              <w:jc w:val="center"/>
            </w:pPr>
            <w:r>
              <w:t>3</w:t>
            </w:r>
          </w:p>
        </w:tc>
      </w:tr>
      <w:tr w:rsidR="00894C33" w:rsidTr="00AE64DA">
        <w:tc>
          <w:tcPr>
            <w:tcW w:w="795" w:type="dxa"/>
          </w:tcPr>
          <w:p w:rsidR="00894C33" w:rsidRDefault="00894C33" w:rsidP="00894C33">
            <w:pPr>
              <w:spacing w:line="360" w:lineRule="auto"/>
              <w:jc w:val="center"/>
            </w:pPr>
            <w:r>
              <w:t>1.9</w:t>
            </w:r>
          </w:p>
        </w:tc>
        <w:tc>
          <w:tcPr>
            <w:tcW w:w="3991" w:type="dxa"/>
          </w:tcPr>
          <w:p w:rsidR="00894C33" w:rsidRPr="005C5581" w:rsidRDefault="00894C33" w:rsidP="00894C33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>Искусство Северного Возрождения. Нидерланды. Братья ван Эйки, Питер Брейгель. (Особенности творчества, произведения).</w:t>
            </w:r>
          </w:p>
          <w:p w:rsidR="00894C33" w:rsidRPr="005C5581" w:rsidRDefault="00894C33" w:rsidP="00894C33">
            <w:pPr>
              <w:pStyle w:val="cdt4ke"/>
              <w:numPr>
                <w:ilvl w:val="0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5C5581">
              <w:rPr>
                <w:sz w:val="26"/>
                <w:szCs w:val="26"/>
              </w:rPr>
              <w:t xml:space="preserve">Искусство Северного Возрождения. Германия. Дюрер, Кранах, </w:t>
            </w:r>
            <w:proofErr w:type="spellStart"/>
            <w:r w:rsidRPr="005C5581">
              <w:rPr>
                <w:sz w:val="26"/>
                <w:szCs w:val="26"/>
              </w:rPr>
              <w:t>Гольдбеин</w:t>
            </w:r>
            <w:proofErr w:type="spellEnd"/>
            <w:r w:rsidRPr="005C5581">
              <w:rPr>
                <w:sz w:val="26"/>
                <w:szCs w:val="26"/>
              </w:rPr>
              <w:t>. (Произведения, особенности живописи).</w:t>
            </w:r>
          </w:p>
          <w:p w:rsidR="00894C33" w:rsidRDefault="00894C33" w:rsidP="00B15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94C33" w:rsidRPr="00A01B87" w:rsidRDefault="00894C33" w:rsidP="00A53951">
            <w:pPr>
              <w:jc w:val="center"/>
            </w:pPr>
            <w:r>
              <w:t>Беседа</w:t>
            </w:r>
          </w:p>
        </w:tc>
        <w:tc>
          <w:tcPr>
            <w:tcW w:w="1275" w:type="dxa"/>
          </w:tcPr>
          <w:p w:rsidR="00894C33" w:rsidRPr="00A01B87" w:rsidRDefault="00894C33" w:rsidP="00A53951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894C33" w:rsidRPr="00A01B87" w:rsidRDefault="00894C33" w:rsidP="00A53951">
            <w:pPr>
              <w:jc w:val="center"/>
            </w:pPr>
            <w:r>
              <w:t>3</w:t>
            </w:r>
          </w:p>
        </w:tc>
      </w:tr>
      <w:tr w:rsidR="00894C33" w:rsidTr="00AE64DA">
        <w:tc>
          <w:tcPr>
            <w:tcW w:w="795" w:type="dxa"/>
          </w:tcPr>
          <w:p w:rsidR="00894C33" w:rsidRDefault="00894C33" w:rsidP="00894C33">
            <w:pPr>
              <w:spacing w:line="360" w:lineRule="auto"/>
              <w:jc w:val="center"/>
            </w:pPr>
            <w:r>
              <w:t>2.0.</w:t>
            </w:r>
          </w:p>
        </w:tc>
        <w:tc>
          <w:tcPr>
            <w:tcW w:w="3991" w:type="dxa"/>
          </w:tcPr>
          <w:p w:rsidR="00894C33" w:rsidRPr="00507F51" w:rsidRDefault="00894C33" w:rsidP="00A53951">
            <w:pPr>
              <w:pStyle w:val="cdt4ke"/>
              <w:rPr>
                <w:rFonts w:ascii="Bitter" w:hAnsi="Bitter"/>
                <w:sz w:val="26"/>
                <w:szCs w:val="26"/>
              </w:rPr>
            </w:pPr>
            <w:r>
              <w:rPr>
                <w:rFonts w:ascii="Bitter" w:hAnsi="Bitter"/>
                <w:sz w:val="26"/>
                <w:szCs w:val="26"/>
              </w:rPr>
              <w:t>Контрольная работа</w:t>
            </w:r>
          </w:p>
        </w:tc>
        <w:tc>
          <w:tcPr>
            <w:tcW w:w="1418" w:type="dxa"/>
          </w:tcPr>
          <w:p w:rsidR="00894C33" w:rsidRDefault="00894C33" w:rsidP="00A53951">
            <w:pPr>
              <w:jc w:val="center"/>
            </w:pPr>
          </w:p>
        </w:tc>
        <w:tc>
          <w:tcPr>
            <w:tcW w:w="1275" w:type="dxa"/>
          </w:tcPr>
          <w:p w:rsidR="00894C33" w:rsidRDefault="00894C33" w:rsidP="00A53951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894C33" w:rsidRDefault="00894C33" w:rsidP="00A53951">
            <w:pPr>
              <w:jc w:val="center"/>
            </w:pPr>
            <w:r>
              <w:t>1</w:t>
            </w:r>
          </w:p>
        </w:tc>
      </w:tr>
    </w:tbl>
    <w:p w:rsidR="00DF1C16" w:rsidRDefault="00DF1C16" w:rsidP="00930ABF">
      <w:pPr>
        <w:rPr>
          <w:b/>
          <w:sz w:val="28"/>
          <w:szCs w:val="28"/>
        </w:rPr>
      </w:pPr>
    </w:p>
    <w:p w:rsidR="0004248B" w:rsidRDefault="00A01B87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обучающихся</w:t>
      </w:r>
    </w:p>
    <w:p w:rsidR="00A01B87" w:rsidRDefault="00A01B87" w:rsidP="00DE1754">
      <w:pPr>
        <w:pStyle w:val="Default"/>
        <w:numPr>
          <w:ilvl w:val="0"/>
          <w:numId w:val="2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В результате программы</w:t>
      </w:r>
      <w:r w:rsidR="00A14BD0">
        <w:rPr>
          <w:sz w:val="28"/>
          <w:szCs w:val="28"/>
        </w:rPr>
        <w:t xml:space="preserve"> "История искусств в картинках"</w:t>
      </w:r>
      <w:r>
        <w:rPr>
          <w:sz w:val="28"/>
          <w:szCs w:val="28"/>
        </w:rPr>
        <w:t xml:space="preserve"> учащиеся должны знать: </w:t>
      </w:r>
    </w:p>
    <w:p w:rsidR="00A14BD0" w:rsidRDefault="00A14BD0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14BD0">
        <w:rPr>
          <w:rFonts w:ascii="Times New Roman CYR" w:hAnsi="Times New Roman CYR" w:cs="Times New Roman CYR"/>
          <w:sz w:val="28"/>
          <w:szCs w:val="28"/>
        </w:rPr>
        <w:t>этапы развития первобытного искусства (палеолит, мезолит, неолит, бронзовый век), крупнейшие памятники первобытного искусства;</w:t>
      </w:r>
    </w:p>
    <w:p w:rsidR="00A14BD0" w:rsidRDefault="00A14BD0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искусства Древнего Египта</w:t>
      </w:r>
    </w:p>
    <w:p w:rsidR="00A14BD0" w:rsidRDefault="00A14BD0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развития культуры Древней Греции, стилистические черты архитектуры, скульптуры,</w:t>
      </w:r>
    </w:p>
    <w:p w:rsidR="00A14BD0" w:rsidRDefault="00A14BD0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искусства Древнего Рима,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 xml:space="preserve">Характерные черты искусства Византии как христианского государства, </w:t>
      </w:r>
      <w:r w:rsidRPr="00DE1754">
        <w:rPr>
          <w:rFonts w:ascii="Times New Roman CYR" w:hAnsi="Times New Roman CYR" w:cs="Times New Roman CYR"/>
          <w:sz w:val="28"/>
          <w:szCs w:val="28"/>
        </w:rPr>
        <w:lastRenderedPageBreak/>
        <w:t>особенности византийской архитектуры;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отличительные черты и наиболее известные памятники древнерусского искусства, имена крупнейших иконописцев и их произведения.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особенности и наиболее значительные памятники романской архитектуры;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причины стилистических изменений при переходе от романского стиля к готическому, черты готического стиля, наиболее известные сооружения;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Основные этапы развития искусства возрождения, его отличительные особенности;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Крупнейших представителей искусства Возрождения в Западной Европе. Их творческий путь;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Названия известных произведений искусства, созданных мастерами эпохи Возрождения;</w:t>
      </w:r>
    </w:p>
    <w:p w:rsidR="00DE1754" w:rsidRPr="00DE1754" w:rsidRDefault="00DE1754" w:rsidP="00DE1754">
      <w:pPr>
        <w:pStyle w:val="a4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- Понимать значение искусства эпохи Возрождения, его роль в развитии реалистического искусства;</w:t>
      </w:r>
    </w:p>
    <w:p w:rsidR="00A14BD0" w:rsidRPr="00A14BD0" w:rsidRDefault="00A14BD0" w:rsidP="00DE1754">
      <w:pPr>
        <w:pStyle w:val="a4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1B22" w:rsidRPr="003B2ACE" w:rsidRDefault="00611B22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611B22" w:rsidRPr="003B2ACE" w:rsidRDefault="00371B1C" w:rsidP="000C3E1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IV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ФОРМЫ И МЕТОДЫ КОНТРОЛЯ, СИСТЕМА ОЦЕНОК</w:t>
      </w:r>
    </w:p>
    <w:p w:rsidR="00DE1754" w:rsidRDefault="00DE1754" w:rsidP="00DE175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качества реализации учебного предмета «История искусств в картинках» включает в себя текущий контроль успеваемости и промежуточную аттестацию. </w:t>
      </w:r>
    </w:p>
    <w:p w:rsidR="00DE1754" w:rsidRDefault="00DE1754" w:rsidP="00DE175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формой контроля знаний учащихся является устный опрос в начале и конце занятия. Текущий контроль успеваемости обучающихся проводится в счет аудиторного времени, предусмотренного на учебный предмет.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 и время проведения промежуточной аттестации 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line="360" w:lineRule="auto"/>
        <w:ind w:firstLine="66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Также мероприятия по проведению текущей и промежуточной аттестации могут проходить в других формах: в форме письменной работы на уроке, беседы, презентаций, интеллектуальных игр, что будет способствовать формированию навыков логического изложения материала.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Средства, виды, методы текущего и промежуточного контроля: </w:t>
      </w:r>
    </w:p>
    <w:p w:rsidR="00DE1754" w:rsidRDefault="00DE1754" w:rsidP="00DE17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142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контрольные работы, </w:t>
      </w:r>
    </w:p>
    <w:p w:rsidR="00DE1754" w:rsidRDefault="00DE1754" w:rsidP="00DE17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1429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устные опросы,</w:t>
      </w:r>
    </w:p>
    <w:p w:rsidR="00DE1754" w:rsidRDefault="00DE1754" w:rsidP="00DE17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1429" w:hanging="360"/>
        <w:rPr>
          <w:rFonts w:ascii="Times New Roman CYR" w:hAnsi="Times New Roman CYR" w:cs="Times New Roman CYR"/>
          <w:sz w:val="28"/>
          <w:szCs w:val="28"/>
        </w:rPr>
      </w:pPr>
    </w:p>
    <w:p w:rsidR="00AD6E9C" w:rsidRPr="00FB5ADD" w:rsidRDefault="00AD6E9C" w:rsidP="00E63C40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lastRenderedPageBreak/>
        <w:t>Критерии оценок</w:t>
      </w:r>
    </w:p>
    <w:p w:rsidR="00AD6E9C" w:rsidRPr="003B2ACE" w:rsidRDefault="00AD6E9C" w:rsidP="00B15B05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3B2ACE">
        <w:rPr>
          <w:sz w:val="28"/>
          <w:szCs w:val="28"/>
        </w:rPr>
        <w:t>При выставлении оценок учащимся используется 5-балльная система или качественное оценивание (отлично, хорошо, удовлетворительно, неудовлетворительно).</w:t>
      </w:r>
      <w:r w:rsidRPr="003B2ACE">
        <w:rPr>
          <w:iCs/>
          <w:sz w:val="28"/>
          <w:szCs w:val="28"/>
        </w:rPr>
        <w:t xml:space="preserve"> </w:t>
      </w:r>
    </w:p>
    <w:p w:rsidR="00DE1754" w:rsidRPr="00DE1754" w:rsidRDefault="00DE1754" w:rsidP="00DE175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E1754">
        <w:rPr>
          <w:rFonts w:ascii="Times New Roman CYR" w:hAnsi="Times New Roman CYR" w:cs="Times New Roman CYR"/>
          <w:bCs/>
          <w:sz w:val="28"/>
          <w:szCs w:val="28"/>
        </w:rPr>
        <w:t xml:space="preserve">Оценка 5 «отлично» 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Легко ориентируется в изученном материале.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Умеет сопоставлять различные взгляды на явление.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Высказывает и обосновывает свою точку зрения.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Выполнены качественно и аккуратно все практические работы.</w:t>
      </w:r>
    </w:p>
    <w:p w:rsidR="00DE1754" w:rsidRPr="00DE1754" w:rsidRDefault="00DE1754" w:rsidP="00DE175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E1754">
        <w:rPr>
          <w:rFonts w:ascii="Times New Roman CYR" w:hAnsi="Times New Roman CYR" w:cs="Times New Roman CYR"/>
          <w:bCs/>
          <w:sz w:val="28"/>
          <w:szCs w:val="28"/>
        </w:rPr>
        <w:t xml:space="preserve">Оценка 4 «хорошо» 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Легко ориентируется в изученном материале.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Проявляет самостоятельность суждений.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Грамотно излагает ответ на поставленный вопрос, но в ответе допускает неточности, недостаточно полно освещает вопрос.</w:t>
      </w:r>
    </w:p>
    <w:p w:rsidR="00DE1754" w:rsidRP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E1754">
        <w:rPr>
          <w:rFonts w:ascii="Times New Roman CYR" w:hAnsi="Times New Roman CYR" w:cs="Times New Roman CYR"/>
          <w:sz w:val="28"/>
          <w:szCs w:val="28"/>
        </w:rPr>
        <w:t>Выполнены практические работы не совсем удачно.</w:t>
      </w:r>
    </w:p>
    <w:p w:rsidR="00DE1754" w:rsidRPr="00DE1754" w:rsidRDefault="00DE1754" w:rsidP="00DE175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E1754">
        <w:rPr>
          <w:rFonts w:ascii="Times New Roman CYR" w:hAnsi="Times New Roman CYR" w:cs="Times New Roman CYR"/>
          <w:bCs/>
          <w:sz w:val="28"/>
          <w:szCs w:val="28"/>
        </w:rPr>
        <w:t xml:space="preserve">Оценка 3 «удовлетворительно» </w:t>
      </w:r>
    </w:p>
    <w:p w:rsid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вопрос раскрывает, но допускает незначительные ошибки, не проявляет способности логически мыслить.</w:t>
      </w:r>
    </w:p>
    <w:p w:rsid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носит в основном репродуктивный характер.</w:t>
      </w:r>
    </w:p>
    <w:p w:rsid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работы выполнены не эстетично, небрежно, с ошибками.</w:t>
      </w:r>
    </w:p>
    <w:p w:rsidR="00DE1754" w:rsidRDefault="00DE1754" w:rsidP="00DE1754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Записи в тетради ведутся небрежно, несистематично.</w:t>
      </w:r>
    </w:p>
    <w:p w:rsidR="00DE1754" w:rsidRDefault="00DE1754" w:rsidP="00D46F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93242" w:rsidRDefault="00093242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242" w:rsidRDefault="00E63C40" w:rsidP="00DC2E2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МЕТОДИЧЕСКОЕ ОБЕСПЕЧЕНИЕ УЧЕБНОГО ПРОЦЕССА</w:t>
      </w:r>
    </w:p>
    <w:p w:rsidR="00844E3F" w:rsidRPr="00844E3F" w:rsidRDefault="00844E3F" w:rsidP="00DC2E2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after="200" w:line="36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занятий проводится в форме беседы с учащимися. Учащиеся должны чувствовать себя активными участниками образовательного процесса, задавать интересующие их вопросы педагогу, участвовать в обсуждении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пройденного материала. В случае возникновения спорных моментов допускается использование электронных устройств для поиска информации в сети Интернет учащимися и учителем прямо на уроке. При этом педагог должен уметь различать авторитетные и неавторитетные источники информации и учить этому детей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почти любая информация из программы, предусмотренной настоящим курсом, является общедоступной и поэтому педагог не должен видеть основной своей задачей дать как можно больше сведений учащимся путем записи под диктовку. Вместо этого большая часть времени должна уделяться демонстрации визуального материала: фотографий памятников архитектуры, репродукций картин и т.д. Современные технологии позволяют рассмотреть все это в подробностях. Цифровые иллюстрации должны иметь хорошее разрешение, репродукции картин по цвету максимально соответствовать оригиналам (можно рекомендовать репродукции из интернет-проекта Google Art Project). При изучении трехмерных памятников искусства (архитектуры, скульптуры) желательно показывать объекты с различных ракурсов и при разном освещении для создания у учащихся наиболее полного визуального представления о них. Также желательно показывать учащимся гипсовые слепки с известных произведений скульптуры из фонда школы.</w:t>
      </w:r>
    </w:p>
    <w:p w:rsidR="00DE1754" w:rsidRDefault="00DE1754" w:rsidP="00DE1754">
      <w:pPr>
        <w:widowControl w:val="0"/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процессе обучения могут быть использованы фильмы по искусству. Однако важно помнить, что фильмов, рассчитанных на детскую и подростковую аудиторию сравнительно немного. Одной из целей, с которой ранее демонстрировались фильмы был показ хороших изображений произведений искусства, современные же технологии, как уже говорилось выше, позволяют создать визуальные представления о том или ином произведении искусства и без этого. К тому же фильм не заменяет живого общения между учениками и педагогом.</w:t>
      </w:r>
    </w:p>
    <w:p w:rsidR="00EA7C97" w:rsidRP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EA7C97">
        <w:rPr>
          <w:rFonts w:ascii="Times New Roman CYR" w:hAnsi="Times New Roman CYR" w:cs="Times New Roman CYR"/>
          <w:b/>
          <w:bCs/>
          <w:i/>
          <w:sz w:val="28"/>
          <w:szCs w:val="28"/>
        </w:rPr>
        <w:t>Трудности в работе с учащимися и пути их преодоления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в художественной школе в большинстве случаев проходят во второй половине дня или вечером, после обучения в общеобразовательной школе.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этом, если занятия по рисунку, живописи, композиции и скульптуре представляются собой совершенно иной род деятельности, нежели большинство школьных уроков, то занятия по истории искусств по своей форме мало чем отличаются от последних. Несколько часов, проведенных за партами, ведут к тому, что учащиеся устают, и усвоение материала требует от них больших усилий. Задача преподавателя сводится к тому, чтобы сделать подачу материала как можно более разнообразной и интересной. Так, лекция или запись под диктовку представляются неэффективными, эти формы урока лучше сочетать с беседой. Учитель должен постоянно контролировать, понимают ли ученики материал, достаточны ли их знания для изучения вопросов, которые рассматриваются на уроке. С этой целью задаются вопросы, как всему классу, так и отдельным ученикам. Для более глубокого усвоения материала и большей заинтересованности учащихся учитель должен проводить параллели между изучаемым материалом и информацией, которая хорошо знакома детям. Это могут быть факты из жизни, литературы, художественных фильмов (в том числе анимационных), в отдельных случаях видеоигр.</w:t>
      </w:r>
    </w:p>
    <w:p w:rsidR="00AD6E9C" w:rsidRDefault="00AD6E9C" w:rsidP="00B15B05">
      <w:pPr>
        <w:spacing w:line="360" w:lineRule="auto"/>
        <w:jc w:val="both"/>
        <w:rPr>
          <w:sz w:val="28"/>
          <w:szCs w:val="28"/>
        </w:rPr>
      </w:pPr>
    </w:p>
    <w:p w:rsidR="00F9052B" w:rsidRDefault="00F9052B" w:rsidP="00B15B05">
      <w:pPr>
        <w:spacing w:line="360" w:lineRule="auto"/>
        <w:jc w:val="both"/>
        <w:rPr>
          <w:sz w:val="28"/>
          <w:szCs w:val="28"/>
        </w:rPr>
      </w:pPr>
    </w:p>
    <w:p w:rsidR="00F9052B" w:rsidRPr="003B2ACE" w:rsidRDefault="00F9052B" w:rsidP="00B15B05">
      <w:pPr>
        <w:spacing w:line="360" w:lineRule="auto"/>
        <w:jc w:val="both"/>
        <w:rPr>
          <w:sz w:val="28"/>
          <w:szCs w:val="28"/>
        </w:rPr>
      </w:pPr>
    </w:p>
    <w:p w:rsidR="0000643D" w:rsidRDefault="00756EE2" w:rsidP="0000643D">
      <w:pPr>
        <w:pStyle w:val="Default"/>
        <w:spacing w:after="3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СПИСОК ЛИТЕРАТУРЫ И СРЕДСТВ ОБУЧЕНИЯ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рекомендуемой учебной и методической литературы: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 В.Н. История русского искусства. Минск, 2007.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Алленов М. М.,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Евангулова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О.С. Русское искусство начала X – начала XX века – М.: 1989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-Галль Ф. Как говорить с детьми об искусстве. СП-б., 2009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Виппер Б.Р. Введение в историческое изучение искусства. М., 2000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Всеобщая история искусств. Т. 1-5. М, 1960-1964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Галлуцци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Ф. Пикассо. М. 1998 г. 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Геташвили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 Леонардо. М, 2011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Гнедич Л.Л. История искусств. М., 2005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 Даниэль С.М. Рококо. От Ватто до Фрагонара. СПб., 2007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Дасса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Ф. Барокко. Архитектура между 1600 и 1750 гг. М., 2004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Дворжак М. История искусств как история духа. СПб.: «Академический проект», 2001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Дмитриева Н.А. Краткая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исторяи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искусств.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1-2, М., 1991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76" w:hanging="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Дмитриева Н. Краткая история искусств. М., 2000г.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Дмитриева Н.А. Михаил Врубель. М., 1988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Ильина Т. В. История искусств. Отечественное искусство. М., 2007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Искусство Древней Греции/ Памятники мирового искусства. М., 1974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Искусство Древнего Востока/ Памятники мирового искусства. М., 1968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Искусство этрусков и Древнего Рима/ Памятники мирового искусства. М., 1980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76" w:hanging="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Искусство Италии. Живопись. Скульптура. Архитектура. М., 2001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 Искусство Италии 16 в. / Памятники мирового искусства. М., 1984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Искусство Раннего Возрождения. Италия, Нидерланды, Германия. М., 1980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История мировой живописи. XIX век. Новые стили. М., 2009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История мировой живописи. Викторианская живопись и прерафаэлиты. М., 2008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Колякина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 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Владос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2002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Комарова Т. С. Дети в мире творчества. – М.: 1995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Копылова. А. В. Технология урока искусства. М., 2004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Лебедянский М. Рафаэль. М., 1997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28. Лисовский В.Г. Архитектура эпохи Возрождения. Италия.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2007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Лисовский В.Г. Академия художеств. Л., 1982 г.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Любимов Л.Д. Искусство Древней Руси. М., 1974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 Любимов Л.Д. Искусство Западной Европы. Средневековье, Возрождение. М., 1974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 Мировое искусство. Иллюстрированная энциклопедия. Импрессионизм. СПб, 2007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Мосик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 Г. Мастера северного возрождения. СПБ, 2006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34. Направления и течения от импрессионизма до наших дней/ Мировое искусство,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иллюсстрированаая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энциклопедия.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2008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Недошивин Г. Очерки теории искусства. М., 1953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Неверов О.   Культура и искусство античного мира. – Л.: 1981г.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 М. Познание искусством. М., 2000 г.  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76" w:hanging="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38.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Панофский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Э. Перспектива как «символическая форма». СПб.: «Азбука-классика», 2004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76" w:hanging="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Пунин Л.Л. Искусство Древнего Египта. Раннее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Цпрство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Древнеее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Царство. СПб., 2008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Рачева Е. П. Великие итальянские художники. М., 2004 г. 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Ревалд.Дж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Импрессионизм. М., 1991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Сарабьянов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Д.В. Русская живопись конца 1900-х – начала 1910-х годов. М., 1971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Семенов В.А. Первобытное искусство. СПб, 2008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Степанов А.В. Искусство эпохи Возрождения. Италия XIV-XV вв. СПб., 2007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Степанов А.В. Искусство эпохи Возрождения. Италия XVI в. СПб., 2007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Торопыгина М.Ю. Веласкес. М, 2008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after="2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Турчин В. С. Из истории западноевропейской художественной критики ХVІІІ-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ХІХ веков. М.: 1986 г.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Фехнер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 Ю.  Голландский натюрморт ХVII века. – М.: 1981 г.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Хойзингер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 «Микеланджело» М., 1996 г. </w:t>
      </w:r>
    </w:p>
    <w:p w:rsidR="00EA7C97" w:rsidRDefault="00EA7C97" w:rsidP="00EA7C9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Уоткин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 История западноевропейской архитектуры» 2001 г.</w:t>
      </w:r>
    </w:p>
    <w:p w:rsidR="00EA7C97" w:rsidRDefault="00EA7C97" w:rsidP="00EA7C97">
      <w:pPr>
        <w:widowControl w:val="0"/>
        <w:tabs>
          <w:tab w:val="left" w:pos="916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Чаговец Т. П. Словарь терминов по изобразительному искусству. Живопись. Графика. Скульптура: Учебное пособие. СПб., 2013 г.</w:t>
      </w:r>
    </w:p>
    <w:p w:rsidR="00CA65F3" w:rsidRDefault="00CA65F3" w:rsidP="0000643D">
      <w:pPr>
        <w:pStyle w:val="Default"/>
        <w:spacing w:after="43"/>
        <w:rPr>
          <w:sz w:val="28"/>
          <w:szCs w:val="28"/>
        </w:rPr>
      </w:pPr>
    </w:p>
    <w:p w:rsidR="00CA65F3" w:rsidRDefault="00CA65F3" w:rsidP="00CA65F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Средства обучения </w:t>
      </w:r>
    </w:p>
    <w:p w:rsidR="00CA65F3" w:rsidRDefault="00CA65F3" w:rsidP="00CA65F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1. Материальные: учебные аудитории, специально оборудованные мебелью: столами, стульями, полками и шкафами для сушки и хранения работ, видеотехникой, белой маркерной доской. </w:t>
      </w:r>
    </w:p>
    <w:p w:rsidR="00CA65F3" w:rsidRDefault="00CA65F3" w:rsidP="00CA65F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Печатные :</w:t>
      </w:r>
      <w:proofErr w:type="gramEnd"/>
      <w:r>
        <w:rPr>
          <w:sz w:val="28"/>
          <w:szCs w:val="28"/>
        </w:rPr>
        <w:t xml:space="preserve"> книги и журналы по изучаемым темам . </w:t>
      </w:r>
    </w:p>
    <w:p w:rsidR="00CA65F3" w:rsidRDefault="00CA65F3" w:rsidP="00CA65F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3. Аудиовизуальные: цифровые слайды, слайд-фильмы, презентационные материалы по тематике разделов, видеофильмы образовательные, учебные фильмы на цифровых носителях (Video-CD, DVD, и т.п.). </w:t>
      </w:r>
    </w:p>
    <w:p w:rsidR="00CA65F3" w:rsidRDefault="00CA65F3" w:rsidP="00CA65F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4.  Электронные образовательные ресурсы используются преподавателями при подготовке занятий, а учащимися в самостоятельной работе, вне аудиторных занятий (сетевые образовательные ресурсы, мультимедийные универсальные энциклопедии и т.п.). </w:t>
      </w:r>
    </w:p>
    <w:p w:rsidR="00CA65F3" w:rsidRDefault="00CA65F3" w:rsidP="00CA65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 Технические средства обучения: Аудиовизуальные (видеоаппаратура – DVD </w:t>
      </w:r>
      <w:proofErr w:type="gramStart"/>
      <w:r>
        <w:rPr>
          <w:sz w:val="28"/>
          <w:szCs w:val="28"/>
        </w:rPr>
        <w:t>плеер( с</w:t>
      </w:r>
      <w:proofErr w:type="gramEnd"/>
      <w:r>
        <w:rPr>
          <w:sz w:val="28"/>
          <w:szCs w:val="28"/>
        </w:rPr>
        <w:t xml:space="preserve"> USB портом), ноутбук, телевизор или мультимедийный проектор и экран). </w:t>
      </w:r>
    </w:p>
    <w:p w:rsidR="00CA65F3" w:rsidRPr="0000643D" w:rsidRDefault="00CA65F3" w:rsidP="0000643D">
      <w:pPr>
        <w:pStyle w:val="Default"/>
        <w:spacing w:after="43"/>
        <w:rPr>
          <w:sz w:val="28"/>
          <w:szCs w:val="28"/>
        </w:rPr>
      </w:pPr>
    </w:p>
    <w:sectPr w:rsidR="00CA65F3" w:rsidRPr="0000643D" w:rsidSect="00244AC9">
      <w:pgSz w:w="11906" w:h="16838"/>
      <w:pgMar w:top="794" w:right="68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248" w:rsidRDefault="00235248" w:rsidP="005A3870">
      <w:r>
        <w:separator/>
      </w:r>
    </w:p>
  </w:endnote>
  <w:endnote w:type="continuationSeparator" w:id="0">
    <w:p w:rsidR="00235248" w:rsidRDefault="00235248" w:rsidP="005A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2109"/>
      <w:docPartObj>
        <w:docPartGallery w:val="Page Numbers (Bottom of Page)"/>
        <w:docPartUnique/>
      </w:docPartObj>
    </w:sdtPr>
    <w:sdtContent>
      <w:p w:rsidR="00555F0E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C9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55F0E" w:rsidRDefault="00555F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248" w:rsidRDefault="00235248" w:rsidP="005A3870">
      <w:r>
        <w:separator/>
      </w:r>
    </w:p>
  </w:footnote>
  <w:footnote w:type="continuationSeparator" w:id="0">
    <w:p w:rsidR="00235248" w:rsidRDefault="00235248" w:rsidP="005A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8E5E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807CBA"/>
    <w:multiLevelType w:val="hybridMultilevel"/>
    <w:tmpl w:val="9B1E4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6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6A4227"/>
    <w:multiLevelType w:val="hybridMultilevel"/>
    <w:tmpl w:val="3CC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98D"/>
    <w:multiLevelType w:val="hybridMultilevel"/>
    <w:tmpl w:val="8304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56E5"/>
    <w:multiLevelType w:val="hybridMultilevel"/>
    <w:tmpl w:val="AB1A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53772"/>
    <w:multiLevelType w:val="hybridMultilevel"/>
    <w:tmpl w:val="BBB0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6CA4ABD"/>
    <w:multiLevelType w:val="hybridMultilevel"/>
    <w:tmpl w:val="D084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67ADB"/>
    <w:multiLevelType w:val="hybridMultilevel"/>
    <w:tmpl w:val="C6FADCAC"/>
    <w:lvl w:ilvl="0" w:tplc="5A9432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A43B7F"/>
    <w:multiLevelType w:val="hybridMultilevel"/>
    <w:tmpl w:val="8550E5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B48A9"/>
    <w:multiLevelType w:val="hybridMultilevel"/>
    <w:tmpl w:val="8A0C7650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04A8B"/>
    <w:multiLevelType w:val="hybridMultilevel"/>
    <w:tmpl w:val="DD72EF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477E78"/>
    <w:multiLevelType w:val="hybridMultilevel"/>
    <w:tmpl w:val="1442695A"/>
    <w:lvl w:ilvl="0" w:tplc="829AE0BA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8781184">
    <w:abstractNumId w:val="2"/>
  </w:num>
  <w:num w:numId="2" w16cid:durableId="1159536672">
    <w:abstractNumId w:val="4"/>
  </w:num>
  <w:num w:numId="3" w16cid:durableId="491027734">
    <w:abstractNumId w:val="6"/>
  </w:num>
  <w:num w:numId="4" w16cid:durableId="30809780">
    <w:abstractNumId w:val="5"/>
  </w:num>
  <w:num w:numId="5" w16cid:durableId="919366453">
    <w:abstractNumId w:val="28"/>
  </w:num>
  <w:num w:numId="6" w16cid:durableId="244581418">
    <w:abstractNumId w:val="27"/>
  </w:num>
  <w:num w:numId="7" w16cid:durableId="996150178">
    <w:abstractNumId w:val="25"/>
  </w:num>
  <w:num w:numId="8" w16cid:durableId="1400325669">
    <w:abstractNumId w:val="18"/>
  </w:num>
  <w:num w:numId="9" w16cid:durableId="511333790">
    <w:abstractNumId w:val="20"/>
  </w:num>
  <w:num w:numId="10" w16cid:durableId="1541627340">
    <w:abstractNumId w:val="17"/>
  </w:num>
  <w:num w:numId="11" w16cid:durableId="2104059346">
    <w:abstractNumId w:val="30"/>
  </w:num>
  <w:num w:numId="12" w16cid:durableId="762653151">
    <w:abstractNumId w:val="31"/>
  </w:num>
  <w:num w:numId="13" w16cid:durableId="2123105952">
    <w:abstractNumId w:val="12"/>
  </w:num>
  <w:num w:numId="14" w16cid:durableId="1704398396">
    <w:abstractNumId w:val="11"/>
  </w:num>
  <w:num w:numId="15" w16cid:durableId="1160779714">
    <w:abstractNumId w:val="15"/>
  </w:num>
  <w:num w:numId="16" w16cid:durableId="1432165896">
    <w:abstractNumId w:val="1"/>
  </w:num>
  <w:num w:numId="17" w16cid:durableId="1977372330">
    <w:abstractNumId w:val="16"/>
  </w:num>
  <w:num w:numId="18" w16cid:durableId="20447973">
    <w:abstractNumId w:val="23"/>
  </w:num>
  <w:num w:numId="19" w16cid:durableId="57217076">
    <w:abstractNumId w:val="22"/>
  </w:num>
  <w:num w:numId="20" w16cid:durableId="735006586">
    <w:abstractNumId w:val="19"/>
  </w:num>
  <w:num w:numId="21" w16cid:durableId="864052810">
    <w:abstractNumId w:val="7"/>
  </w:num>
  <w:num w:numId="22" w16cid:durableId="1407727847">
    <w:abstractNumId w:val="29"/>
  </w:num>
  <w:num w:numId="23" w16cid:durableId="1820657399">
    <w:abstractNumId w:val="24"/>
  </w:num>
  <w:num w:numId="24" w16cid:durableId="1351909263">
    <w:abstractNumId w:val="14"/>
  </w:num>
  <w:num w:numId="25" w16cid:durableId="1261909989">
    <w:abstractNumId w:val="13"/>
  </w:num>
  <w:num w:numId="26" w16cid:durableId="1199900474">
    <w:abstractNumId w:val="10"/>
  </w:num>
  <w:num w:numId="27" w16cid:durableId="894924999">
    <w:abstractNumId w:val="9"/>
  </w:num>
  <w:num w:numId="28" w16cid:durableId="2035887983">
    <w:abstractNumId w:val="26"/>
  </w:num>
  <w:num w:numId="29" w16cid:durableId="1401823979">
    <w:abstractNumId w:val="21"/>
  </w:num>
  <w:num w:numId="30" w16cid:durableId="1569195110">
    <w:abstractNumId w:val="8"/>
  </w:num>
  <w:num w:numId="31" w16cid:durableId="2084328529">
    <w:abstractNumId w:val="3"/>
  </w:num>
  <w:num w:numId="32" w16cid:durableId="204178520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C9"/>
    <w:rsid w:val="00004B24"/>
    <w:rsid w:val="00005088"/>
    <w:rsid w:val="0000643D"/>
    <w:rsid w:val="00007FA5"/>
    <w:rsid w:val="00014A67"/>
    <w:rsid w:val="000155C9"/>
    <w:rsid w:val="00015667"/>
    <w:rsid w:val="000178D2"/>
    <w:rsid w:val="00020C08"/>
    <w:rsid w:val="00024F09"/>
    <w:rsid w:val="00025A5A"/>
    <w:rsid w:val="0003074C"/>
    <w:rsid w:val="00030DF8"/>
    <w:rsid w:val="0003382A"/>
    <w:rsid w:val="00040137"/>
    <w:rsid w:val="0004248B"/>
    <w:rsid w:val="000433CA"/>
    <w:rsid w:val="000449F7"/>
    <w:rsid w:val="00052D00"/>
    <w:rsid w:val="00054E38"/>
    <w:rsid w:val="00077AE0"/>
    <w:rsid w:val="00080A69"/>
    <w:rsid w:val="00081897"/>
    <w:rsid w:val="0008213F"/>
    <w:rsid w:val="00082AF6"/>
    <w:rsid w:val="00084B3D"/>
    <w:rsid w:val="0009138D"/>
    <w:rsid w:val="00093242"/>
    <w:rsid w:val="000932B8"/>
    <w:rsid w:val="00097D44"/>
    <w:rsid w:val="000A17F2"/>
    <w:rsid w:val="000A21AD"/>
    <w:rsid w:val="000A5D58"/>
    <w:rsid w:val="000B118F"/>
    <w:rsid w:val="000B33D6"/>
    <w:rsid w:val="000C3E12"/>
    <w:rsid w:val="000C4036"/>
    <w:rsid w:val="000C74DE"/>
    <w:rsid w:val="000D159A"/>
    <w:rsid w:val="000E0ADF"/>
    <w:rsid w:val="000E7D8F"/>
    <w:rsid w:val="000F45B9"/>
    <w:rsid w:val="000F695B"/>
    <w:rsid w:val="00106416"/>
    <w:rsid w:val="001130A4"/>
    <w:rsid w:val="001244AE"/>
    <w:rsid w:val="001267D6"/>
    <w:rsid w:val="001357AE"/>
    <w:rsid w:val="00141582"/>
    <w:rsid w:val="00145900"/>
    <w:rsid w:val="0014704A"/>
    <w:rsid w:val="00151C77"/>
    <w:rsid w:val="0015702B"/>
    <w:rsid w:val="00157C1F"/>
    <w:rsid w:val="00167E28"/>
    <w:rsid w:val="001716B7"/>
    <w:rsid w:val="00173B91"/>
    <w:rsid w:val="0017662F"/>
    <w:rsid w:val="00190E75"/>
    <w:rsid w:val="00196339"/>
    <w:rsid w:val="001A030F"/>
    <w:rsid w:val="001A0DBD"/>
    <w:rsid w:val="001A21D5"/>
    <w:rsid w:val="001A330D"/>
    <w:rsid w:val="001A4623"/>
    <w:rsid w:val="001A4F7D"/>
    <w:rsid w:val="001A73FF"/>
    <w:rsid w:val="001A796C"/>
    <w:rsid w:val="001B3EB2"/>
    <w:rsid w:val="001C6672"/>
    <w:rsid w:val="001D4F45"/>
    <w:rsid w:val="001E1A83"/>
    <w:rsid w:val="001F4B23"/>
    <w:rsid w:val="001F68DB"/>
    <w:rsid w:val="00203B5A"/>
    <w:rsid w:val="00205F86"/>
    <w:rsid w:val="00206A15"/>
    <w:rsid w:val="002113B0"/>
    <w:rsid w:val="00214B6D"/>
    <w:rsid w:val="00227BFE"/>
    <w:rsid w:val="00235248"/>
    <w:rsid w:val="00237E51"/>
    <w:rsid w:val="00240449"/>
    <w:rsid w:val="00244AC9"/>
    <w:rsid w:val="00250306"/>
    <w:rsid w:val="00250CED"/>
    <w:rsid w:val="00252203"/>
    <w:rsid w:val="002576F2"/>
    <w:rsid w:val="00263905"/>
    <w:rsid w:val="00267BF8"/>
    <w:rsid w:val="00270A83"/>
    <w:rsid w:val="00283E8F"/>
    <w:rsid w:val="00284A68"/>
    <w:rsid w:val="00284ABC"/>
    <w:rsid w:val="00285DFF"/>
    <w:rsid w:val="00285E42"/>
    <w:rsid w:val="002906D8"/>
    <w:rsid w:val="00290B8B"/>
    <w:rsid w:val="00291E3D"/>
    <w:rsid w:val="00292310"/>
    <w:rsid w:val="002956B8"/>
    <w:rsid w:val="002976B4"/>
    <w:rsid w:val="002A1E31"/>
    <w:rsid w:val="002B4C1D"/>
    <w:rsid w:val="002B4CAE"/>
    <w:rsid w:val="002B6077"/>
    <w:rsid w:val="002C63C1"/>
    <w:rsid w:val="002C7E2A"/>
    <w:rsid w:val="002D5BE9"/>
    <w:rsid w:val="002E47C4"/>
    <w:rsid w:val="002F0706"/>
    <w:rsid w:val="00300E3A"/>
    <w:rsid w:val="00303EB0"/>
    <w:rsid w:val="00306376"/>
    <w:rsid w:val="00306534"/>
    <w:rsid w:val="00307080"/>
    <w:rsid w:val="00311391"/>
    <w:rsid w:val="00316E2D"/>
    <w:rsid w:val="00320E34"/>
    <w:rsid w:val="00321770"/>
    <w:rsid w:val="00327097"/>
    <w:rsid w:val="00327A59"/>
    <w:rsid w:val="003306D2"/>
    <w:rsid w:val="00332028"/>
    <w:rsid w:val="0033324F"/>
    <w:rsid w:val="003370B4"/>
    <w:rsid w:val="00337D53"/>
    <w:rsid w:val="00343D6A"/>
    <w:rsid w:val="00357C81"/>
    <w:rsid w:val="00362CCA"/>
    <w:rsid w:val="00371B1C"/>
    <w:rsid w:val="00371CF8"/>
    <w:rsid w:val="003751C0"/>
    <w:rsid w:val="0038094E"/>
    <w:rsid w:val="00381B1F"/>
    <w:rsid w:val="00387A6D"/>
    <w:rsid w:val="0039406C"/>
    <w:rsid w:val="003A1BBD"/>
    <w:rsid w:val="003A4FA8"/>
    <w:rsid w:val="003B10F0"/>
    <w:rsid w:val="003B2ACE"/>
    <w:rsid w:val="003B780E"/>
    <w:rsid w:val="003B788C"/>
    <w:rsid w:val="003C45A0"/>
    <w:rsid w:val="003D42CB"/>
    <w:rsid w:val="003E2682"/>
    <w:rsid w:val="003F7292"/>
    <w:rsid w:val="003F7368"/>
    <w:rsid w:val="003F74F3"/>
    <w:rsid w:val="003F7FBC"/>
    <w:rsid w:val="00401CF0"/>
    <w:rsid w:val="00410B26"/>
    <w:rsid w:val="00411589"/>
    <w:rsid w:val="00411B00"/>
    <w:rsid w:val="00412658"/>
    <w:rsid w:val="00415868"/>
    <w:rsid w:val="00416E79"/>
    <w:rsid w:val="00417EE1"/>
    <w:rsid w:val="0042055B"/>
    <w:rsid w:val="00422452"/>
    <w:rsid w:val="00422A22"/>
    <w:rsid w:val="00423646"/>
    <w:rsid w:val="00430D36"/>
    <w:rsid w:val="004319E2"/>
    <w:rsid w:val="004333C9"/>
    <w:rsid w:val="00442226"/>
    <w:rsid w:val="00444501"/>
    <w:rsid w:val="00450D02"/>
    <w:rsid w:val="00454E7B"/>
    <w:rsid w:val="0045584F"/>
    <w:rsid w:val="00466CAC"/>
    <w:rsid w:val="00475081"/>
    <w:rsid w:val="004804AB"/>
    <w:rsid w:val="004904FC"/>
    <w:rsid w:val="00492FCE"/>
    <w:rsid w:val="00496019"/>
    <w:rsid w:val="004A04A9"/>
    <w:rsid w:val="004A28E2"/>
    <w:rsid w:val="004A468A"/>
    <w:rsid w:val="004A5359"/>
    <w:rsid w:val="004C3152"/>
    <w:rsid w:val="004C421A"/>
    <w:rsid w:val="004D13C6"/>
    <w:rsid w:val="004D76FE"/>
    <w:rsid w:val="004E361D"/>
    <w:rsid w:val="004E6DE7"/>
    <w:rsid w:val="004F51F4"/>
    <w:rsid w:val="004F73B7"/>
    <w:rsid w:val="005027C4"/>
    <w:rsid w:val="00503B2A"/>
    <w:rsid w:val="00505058"/>
    <w:rsid w:val="0050774B"/>
    <w:rsid w:val="00512185"/>
    <w:rsid w:val="00526BC6"/>
    <w:rsid w:val="00543633"/>
    <w:rsid w:val="0054389C"/>
    <w:rsid w:val="00545210"/>
    <w:rsid w:val="00555F0E"/>
    <w:rsid w:val="0056309A"/>
    <w:rsid w:val="005744AA"/>
    <w:rsid w:val="0058253A"/>
    <w:rsid w:val="005847C5"/>
    <w:rsid w:val="00594E7A"/>
    <w:rsid w:val="005A2732"/>
    <w:rsid w:val="005A2992"/>
    <w:rsid w:val="005A2C1B"/>
    <w:rsid w:val="005A3870"/>
    <w:rsid w:val="005A68D8"/>
    <w:rsid w:val="005B6F97"/>
    <w:rsid w:val="005B7340"/>
    <w:rsid w:val="005C6C03"/>
    <w:rsid w:val="005C721E"/>
    <w:rsid w:val="005D25E3"/>
    <w:rsid w:val="005D3FE2"/>
    <w:rsid w:val="005D46E3"/>
    <w:rsid w:val="005D5476"/>
    <w:rsid w:val="005F7DEE"/>
    <w:rsid w:val="0060110F"/>
    <w:rsid w:val="006011AA"/>
    <w:rsid w:val="006034FA"/>
    <w:rsid w:val="00603FF2"/>
    <w:rsid w:val="00610DCD"/>
    <w:rsid w:val="00611B22"/>
    <w:rsid w:val="00611B34"/>
    <w:rsid w:val="00613E14"/>
    <w:rsid w:val="00631A16"/>
    <w:rsid w:val="00631CBE"/>
    <w:rsid w:val="006325AD"/>
    <w:rsid w:val="00633599"/>
    <w:rsid w:val="0063387F"/>
    <w:rsid w:val="006514A9"/>
    <w:rsid w:val="006519F6"/>
    <w:rsid w:val="0066007A"/>
    <w:rsid w:val="006766CF"/>
    <w:rsid w:val="00677759"/>
    <w:rsid w:val="006826BB"/>
    <w:rsid w:val="0068317E"/>
    <w:rsid w:val="00690190"/>
    <w:rsid w:val="00692364"/>
    <w:rsid w:val="006944CC"/>
    <w:rsid w:val="00695844"/>
    <w:rsid w:val="00697914"/>
    <w:rsid w:val="006A5129"/>
    <w:rsid w:val="006A7448"/>
    <w:rsid w:val="006A76FF"/>
    <w:rsid w:val="006B0636"/>
    <w:rsid w:val="006B2CBC"/>
    <w:rsid w:val="006B7711"/>
    <w:rsid w:val="006D08C2"/>
    <w:rsid w:val="006D2220"/>
    <w:rsid w:val="006D3DED"/>
    <w:rsid w:val="006E7239"/>
    <w:rsid w:val="006F145B"/>
    <w:rsid w:val="006F3F74"/>
    <w:rsid w:val="006F6608"/>
    <w:rsid w:val="00703DC4"/>
    <w:rsid w:val="007042AC"/>
    <w:rsid w:val="00706F78"/>
    <w:rsid w:val="00713763"/>
    <w:rsid w:val="00715A38"/>
    <w:rsid w:val="00720DDC"/>
    <w:rsid w:val="007227B0"/>
    <w:rsid w:val="00726DC3"/>
    <w:rsid w:val="00730824"/>
    <w:rsid w:val="00731391"/>
    <w:rsid w:val="0074330F"/>
    <w:rsid w:val="007464CD"/>
    <w:rsid w:val="007469B2"/>
    <w:rsid w:val="00756EE2"/>
    <w:rsid w:val="00764292"/>
    <w:rsid w:val="0076620C"/>
    <w:rsid w:val="007710CE"/>
    <w:rsid w:val="00771146"/>
    <w:rsid w:val="007724E8"/>
    <w:rsid w:val="00774366"/>
    <w:rsid w:val="00790659"/>
    <w:rsid w:val="00791739"/>
    <w:rsid w:val="007928CC"/>
    <w:rsid w:val="0079404D"/>
    <w:rsid w:val="00794622"/>
    <w:rsid w:val="00795017"/>
    <w:rsid w:val="007A240B"/>
    <w:rsid w:val="007B3794"/>
    <w:rsid w:val="007B7BBB"/>
    <w:rsid w:val="007C2559"/>
    <w:rsid w:val="007C3889"/>
    <w:rsid w:val="007C4282"/>
    <w:rsid w:val="007C44C4"/>
    <w:rsid w:val="007C56E9"/>
    <w:rsid w:val="007C6545"/>
    <w:rsid w:val="007D41BA"/>
    <w:rsid w:val="007D6361"/>
    <w:rsid w:val="007E3D5D"/>
    <w:rsid w:val="007E6F21"/>
    <w:rsid w:val="008021B2"/>
    <w:rsid w:val="00816F00"/>
    <w:rsid w:val="00827F36"/>
    <w:rsid w:val="008403AF"/>
    <w:rsid w:val="00844E3F"/>
    <w:rsid w:val="00851780"/>
    <w:rsid w:val="0085201C"/>
    <w:rsid w:val="008539F1"/>
    <w:rsid w:val="00854E22"/>
    <w:rsid w:val="00861E57"/>
    <w:rsid w:val="00870FF4"/>
    <w:rsid w:val="008730D0"/>
    <w:rsid w:val="00881B0C"/>
    <w:rsid w:val="008823DC"/>
    <w:rsid w:val="00893837"/>
    <w:rsid w:val="00894C33"/>
    <w:rsid w:val="00894EAF"/>
    <w:rsid w:val="008A7B6B"/>
    <w:rsid w:val="008B063A"/>
    <w:rsid w:val="008B5E0A"/>
    <w:rsid w:val="008B61C5"/>
    <w:rsid w:val="008C16CD"/>
    <w:rsid w:val="008D1D2F"/>
    <w:rsid w:val="008E2357"/>
    <w:rsid w:val="008E5193"/>
    <w:rsid w:val="008E60AD"/>
    <w:rsid w:val="008F3EC6"/>
    <w:rsid w:val="008F5C00"/>
    <w:rsid w:val="00907B8F"/>
    <w:rsid w:val="009119F4"/>
    <w:rsid w:val="009168E4"/>
    <w:rsid w:val="009233AA"/>
    <w:rsid w:val="00923B52"/>
    <w:rsid w:val="009304EB"/>
    <w:rsid w:val="00930ABF"/>
    <w:rsid w:val="0093312B"/>
    <w:rsid w:val="00944462"/>
    <w:rsid w:val="009476BB"/>
    <w:rsid w:val="0095282F"/>
    <w:rsid w:val="00952DE3"/>
    <w:rsid w:val="00965E03"/>
    <w:rsid w:val="0096673F"/>
    <w:rsid w:val="0096697E"/>
    <w:rsid w:val="00966F27"/>
    <w:rsid w:val="00974D1E"/>
    <w:rsid w:val="009807E0"/>
    <w:rsid w:val="009868CA"/>
    <w:rsid w:val="00990975"/>
    <w:rsid w:val="00996E2C"/>
    <w:rsid w:val="009A58CC"/>
    <w:rsid w:val="009A7C89"/>
    <w:rsid w:val="009B104A"/>
    <w:rsid w:val="009B14F8"/>
    <w:rsid w:val="009B27DE"/>
    <w:rsid w:val="009B55CB"/>
    <w:rsid w:val="009C1931"/>
    <w:rsid w:val="009C1A98"/>
    <w:rsid w:val="009C2992"/>
    <w:rsid w:val="009C38FB"/>
    <w:rsid w:val="009C740C"/>
    <w:rsid w:val="009D037E"/>
    <w:rsid w:val="009D299A"/>
    <w:rsid w:val="009D3DFF"/>
    <w:rsid w:val="009D6FFC"/>
    <w:rsid w:val="009E6352"/>
    <w:rsid w:val="009F1D11"/>
    <w:rsid w:val="009F4A0E"/>
    <w:rsid w:val="00A01B87"/>
    <w:rsid w:val="00A02008"/>
    <w:rsid w:val="00A121E2"/>
    <w:rsid w:val="00A13045"/>
    <w:rsid w:val="00A14BD0"/>
    <w:rsid w:val="00A24DBF"/>
    <w:rsid w:val="00A305D3"/>
    <w:rsid w:val="00A31F3A"/>
    <w:rsid w:val="00A32668"/>
    <w:rsid w:val="00A32FAB"/>
    <w:rsid w:val="00A37B55"/>
    <w:rsid w:val="00A41387"/>
    <w:rsid w:val="00A436FB"/>
    <w:rsid w:val="00A46F8E"/>
    <w:rsid w:val="00A510BA"/>
    <w:rsid w:val="00A56FFC"/>
    <w:rsid w:val="00A640B7"/>
    <w:rsid w:val="00A65D70"/>
    <w:rsid w:val="00A7126D"/>
    <w:rsid w:val="00A71A61"/>
    <w:rsid w:val="00A720C7"/>
    <w:rsid w:val="00A73611"/>
    <w:rsid w:val="00A817E1"/>
    <w:rsid w:val="00A913FB"/>
    <w:rsid w:val="00AA0F13"/>
    <w:rsid w:val="00AA3499"/>
    <w:rsid w:val="00AA5A71"/>
    <w:rsid w:val="00AB1BFD"/>
    <w:rsid w:val="00AB3649"/>
    <w:rsid w:val="00AB5DBD"/>
    <w:rsid w:val="00AC06DC"/>
    <w:rsid w:val="00AC27D7"/>
    <w:rsid w:val="00AC7B07"/>
    <w:rsid w:val="00AD43B8"/>
    <w:rsid w:val="00AD6E9C"/>
    <w:rsid w:val="00AE64DA"/>
    <w:rsid w:val="00AF64BD"/>
    <w:rsid w:val="00AF64DD"/>
    <w:rsid w:val="00B11554"/>
    <w:rsid w:val="00B15B05"/>
    <w:rsid w:val="00B25252"/>
    <w:rsid w:val="00B2551A"/>
    <w:rsid w:val="00B26416"/>
    <w:rsid w:val="00B269CC"/>
    <w:rsid w:val="00B32020"/>
    <w:rsid w:val="00B3534D"/>
    <w:rsid w:val="00B37652"/>
    <w:rsid w:val="00B40E16"/>
    <w:rsid w:val="00B545C7"/>
    <w:rsid w:val="00B61BEE"/>
    <w:rsid w:val="00B61D1B"/>
    <w:rsid w:val="00B70345"/>
    <w:rsid w:val="00B73C08"/>
    <w:rsid w:val="00B745BB"/>
    <w:rsid w:val="00B80634"/>
    <w:rsid w:val="00B93C9E"/>
    <w:rsid w:val="00B93D24"/>
    <w:rsid w:val="00B973D5"/>
    <w:rsid w:val="00BA064E"/>
    <w:rsid w:val="00BB05B5"/>
    <w:rsid w:val="00BB05F9"/>
    <w:rsid w:val="00BC0279"/>
    <w:rsid w:val="00BC0D53"/>
    <w:rsid w:val="00BC0EB4"/>
    <w:rsid w:val="00BC759F"/>
    <w:rsid w:val="00BD0E9B"/>
    <w:rsid w:val="00BD0FF3"/>
    <w:rsid w:val="00BE2C4B"/>
    <w:rsid w:val="00BE6B6B"/>
    <w:rsid w:val="00BE7F26"/>
    <w:rsid w:val="00C02769"/>
    <w:rsid w:val="00C05667"/>
    <w:rsid w:val="00C131F9"/>
    <w:rsid w:val="00C40729"/>
    <w:rsid w:val="00C44CAF"/>
    <w:rsid w:val="00C457E8"/>
    <w:rsid w:val="00C465B6"/>
    <w:rsid w:val="00C5006B"/>
    <w:rsid w:val="00C52C88"/>
    <w:rsid w:val="00C57D84"/>
    <w:rsid w:val="00C6132E"/>
    <w:rsid w:val="00C62BB5"/>
    <w:rsid w:val="00C72E51"/>
    <w:rsid w:val="00C812C2"/>
    <w:rsid w:val="00C878F1"/>
    <w:rsid w:val="00C977F9"/>
    <w:rsid w:val="00CA0A4F"/>
    <w:rsid w:val="00CA41F2"/>
    <w:rsid w:val="00CA65F3"/>
    <w:rsid w:val="00CB5728"/>
    <w:rsid w:val="00CB63B0"/>
    <w:rsid w:val="00CC3DDF"/>
    <w:rsid w:val="00CD12D1"/>
    <w:rsid w:val="00CE651F"/>
    <w:rsid w:val="00CF143D"/>
    <w:rsid w:val="00CF2474"/>
    <w:rsid w:val="00D00724"/>
    <w:rsid w:val="00D341CD"/>
    <w:rsid w:val="00D42632"/>
    <w:rsid w:val="00D453FE"/>
    <w:rsid w:val="00D46FEF"/>
    <w:rsid w:val="00D501B4"/>
    <w:rsid w:val="00D51A97"/>
    <w:rsid w:val="00D56808"/>
    <w:rsid w:val="00D56DCD"/>
    <w:rsid w:val="00D607B2"/>
    <w:rsid w:val="00D620A6"/>
    <w:rsid w:val="00D65A94"/>
    <w:rsid w:val="00D67E89"/>
    <w:rsid w:val="00D70242"/>
    <w:rsid w:val="00D75B1A"/>
    <w:rsid w:val="00D76BA2"/>
    <w:rsid w:val="00D81D20"/>
    <w:rsid w:val="00D83232"/>
    <w:rsid w:val="00D90A34"/>
    <w:rsid w:val="00DA563B"/>
    <w:rsid w:val="00DA5F05"/>
    <w:rsid w:val="00DA745D"/>
    <w:rsid w:val="00DB0C3A"/>
    <w:rsid w:val="00DB26F1"/>
    <w:rsid w:val="00DB4229"/>
    <w:rsid w:val="00DC01FF"/>
    <w:rsid w:val="00DC2E2F"/>
    <w:rsid w:val="00DC5F9D"/>
    <w:rsid w:val="00DD1260"/>
    <w:rsid w:val="00DD1C21"/>
    <w:rsid w:val="00DD3F65"/>
    <w:rsid w:val="00DE1754"/>
    <w:rsid w:val="00DE2F4B"/>
    <w:rsid w:val="00DE7AF0"/>
    <w:rsid w:val="00DF1C16"/>
    <w:rsid w:val="00DF1DF7"/>
    <w:rsid w:val="00DF286A"/>
    <w:rsid w:val="00DF44E2"/>
    <w:rsid w:val="00DF768F"/>
    <w:rsid w:val="00E05864"/>
    <w:rsid w:val="00E06856"/>
    <w:rsid w:val="00E151B3"/>
    <w:rsid w:val="00E1696C"/>
    <w:rsid w:val="00E228C4"/>
    <w:rsid w:val="00E3068D"/>
    <w:rsid w:val="00E30DAE"/>
    <w:rsid w:val="00E311CB"/>
    <w:rsid w:val="00E3261A"/>
    <w:rsid w:val="00E35C42"/>
    <w:rsid w:val="00E36219"/>
    <w:rsid w:val="00E40281"/>
    <w:rsid w:val="00E44332"/>
    <w:rsid w:val="00E50425"/>
    <w:rsid w:val="00E5229B"/>
    <w:rsid w:val="00E5710C"/>
    <w:rsid w:val="00E63C40"/>
    <w:rsid w:val="00E67C76"/>
    <w:rsid w:val="00E7475E"/>
    <w:rsid w:val="00E77C46"/>
    <w:rsid w:val="00E8422C"/>
    <w:rsid w:val="00E91E45"/>
    <w:rsid w:val="00E92FB5"/>
    <w:rsid w:val="00E93E4E"/>
    <w:rsid w:val="00E950D2"/>
    <w:rsid w:val="00EA4A83"/>
    <w:rsid w:val="00EA7C97"/>
    <w:rsid w:val="00EB4D83"/>
    <w:rsid w:val="00EB7956"/>
    <w:rsid w:val="00EC251B"/>
    <w:rsid w:val="00EC5A36"/>
    <w:rsid w:val="00ED3CD7"/>
    <w:rsid w:val="00ED4A22"/>
    <w:rsid w:val="00EE1D5A"/>
    <w:rsid w:val="00EE7EB2"/>
    <w:rsid w:val="00EF55A6"/>
    <w:rsid w:val="00EF5E55"/>
    <w:rsid w:val="00F002D4"/>
    <w:rsid w:val="00F02D60"/>
    <w:rsid w:val="00F116E1"/>
    <w:rsid w:val="00F11AF7"/>
    <w:rsid w:val="00F200CD"/>
    <w:rsid w:val="00F31AA5"/>
    <w:rsid w:val="00F31B6E"/>
    <w:rsid w:val="00F37628"/>
    <w:rsid w:val="00F4159A"/>
    <w:rsid w:val="00F44CE4"/>
    <w:rsid w:val="00F44D59"/>
    <w:rsid w:val="00F526B8"/>
    <w:rsid w:val="00F67DF2"/>
    <w:rsid w:val="00F72D0A"/>
    <w:rsid w:val="00F734C4"/>
    <w:rsid w:val="00F9052B"/>
    <w:rsid w:val="00F93B00"/>
    <w:rsid w:val="00F94CA2"/>
    <w:rsid w:val="00F9647B"/>
    <w:rsid w:val="00F975CB"/>
    <w:rsid w:val="00FA132E"/>
    <w:rsid w:val="00FA180E"/>
    <w:rsid w:val="00FA4112"/>
    <w:rsid w:val="00FA4C02"/>
    <w:rsid w:val="00FA6F4F"/>
    <w:rsid w:val="00FB035D"/>
    <w:rsid w:val="00FB5ADD"/>
    <w:rsid w:val="00FB604F"/>
    <w:rsid w:val="00FB661F"/>
    <w:rsid w:val="00FC0849"/>
    <w:rsid w:val="00FC0E4F"/>
    <w:rsid w:val="00FD1898"/>
    <w:rsid w:val="00FD49AE"/>
    <w:rsid w:val="00FE1E39"/>
    <w:rsid w:val="00FE43C9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E308-B58E-4E48-AED2-F31A9DD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  <w:style w:type="paragraph" w:customStyle="1" w:styleId="Default">
    <w:name w:val="Default"/>
    <w:rsid w:val="0008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56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dt4ke">
    <w:name w:val="cdt4ke"/>
    <w:basedOn w:val="a"/>
    <w:rsid w:val="00141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5C68-E360-4424-81B2-2D147543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Вера Вячеславовна</dc:creator>
  <cp:lastModifiedBy>PC</cp:lastModifiedBy>
  <cp:revision>2</cp:revision>
  <cp:lastPrinted>2013-04-18T10:36:00Z</cp:lastPrinted>
  <dcterms:created xsi:type="dcterms:W3CDTF">2023-05-19T08:00:00Z</dcterms:created>
  <dcterms:modified xsi:type="dcterms:W3CDTF">2023-05-19T08:00:00Z</dcterms:modified>
</cp:coreProperties>
</file>